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045213" w:rsidRPr="00E8189D" w:rsidRDefault="001C53D2" w:rsidP="00DB0427">
      <w:pPr>
        <w:tabs>
          <w:tab w:val="left" w:pos="356"/>
        </w:tabs>
        <w:jc w:val="both"/>
      </w:pPr>
      <w:r w:rsidRPr="00E8189D">
        <w:rPr>
          <w:bCs/>
          <w:iCs/>
        </w:rPr>
        <w:t xml:space="preserve">Bakanlığımız </w:t>
      </w:r>
      <w:proofErr w:type="gramStart"/>
      <w:r w:rsidRPr="00E8189D">
        <w:rPr>
          <w:bCs/>
          <w:iCs/>
        </w:rPr>
        <w:t>misyon</w:t>
      </w:r>
      <w:proofErr w:type="gramEnd"/>
      <w:r w:rsidRPr="00E8189D">
        <w:rPr>
          <w:bCs/>
          <w:iCs/>
        </w:rPr>
        <w:t xml:space="preserve"> ve vizyonu doğrultusunda </w:t>
      </w:r>
      <w:r w:rsidR="00E8189D" w:rsidRPr="00E8189D">
        <w:rPr>
          <w:bCs/>
          <w:iCs/>
        </w:rPr>
        <w:t>Mardin</w:t>
      </w:r>
      <w:r w:rsidRPr="00E8189D">
        <w:rPr>
          <w:bCs/>
          <w:iCs/>
        </w:rPr>
        <w:t xml:space="preserve"> İl Tarım ve Orman Müdürlüğü üst yönetimi tarafından belirlenen amaç, hedef, strateji ve ilkeler ile uygulanan politikalar ve prosedürler doğrultusunda; </w:t>
      </w:r>
      <w:r w:rsidR="00DB0427" w:rsidRPr="00E8189D">
        <w:t>vatandaşların Tarımsal gelirlerinin hesaplanması ile ilgili faaliyetleri planlamak, koordine etmek, denetlemek ve yürütmek.</w:t>
      </w:r>
      <w:r w:rsidR="00DB0427" w:rsidRPr="00E8189D">
        <w:cr/>
      </w:r>
    </w:p>
    <w:p w:rsidR="00C71EB1" w:rsidRPr="00E8189D" w:rsidRDefault="00C71EB1" w:rsidP="00EA32E6">
      <w:pPr>
        <w:spacing w:before="120" w:after="120"/>
        <w:rPr>
          <w:b/>
          <w:bCs/>
          <w:iCs/>
        </w:rPr>
      </w:pPr>
      <w:r w:rsidRPr="00E8189D">
        <w:rPr>
          <w:b/>
          <w:bCs/>
          <w:iCs/>
        </w:rPr>
        <w:t>GÖREV VE SORUMLULUKLARI: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Aile ve Sosyal politikalar il müdürlüğü, İdare Kurulu Müdürlüğü, Defterdarlık ve Muhasebe Müdürlüğü ,Milli Eğitim Müdürlüğü ve SGK </w:t>
      </w:r>
      <w:proofErr w:type="gramStart"/>
      <w:r w:rsidRPr="00DB0427">
        <w:t>dan</w:t>
      </w:r>
      <w:proofErr w:type="gramEnd"/>
      <w:r w:rsidRPr="00DB0427">
        <w:t xml:space="preserve"> gelen dosya ve evraklardaki kişilerin ÇKS ve TURKVET Sistemlerinden kayıtlarının kontrol edilerek tarımsal gelirlerinin hesaplamalarını yapmak (yeşil kart, özürlü, yaşlılık, evde bakım)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>SGK’ dan gelen Matbu evraklardaki kişilerin ÇKS(Var/Yok) kayıt incelemelerini yapmak.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 Kişi başvuruları veya Çeşitli Kurumlara ait matbu evraklardaki Kişilerin ÇKS kayıt</w:t>
      </w:r>
    </w:p>
    <w:p w:rsidR="00DB0427" w:rsidRPr="00DB0427" w:rsidRDefault="00DB0427" w:rsidP="00DB0427">
      <w:pPr>
        <w:ind w:left="644"/>
        <w:jc w:val="both"/>
      </w:pPr>
      <w:r w:rsidRPr="00DB0427">
        <w:t>(Var/Yok) incelemelerini yapmak.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>İl dışı ÇKS kaydı ve tapu kaydı olan başvuru sahiplerinin kayıtlı olduğu il veya ilçelerle</w:t>
      </w:r>
    </w:p>
    <w:p w:rsidR="00DB0427" w:rsidRPr="00DB0427" w:rsidRDefault="00DB0427" w:rsidP="00DB0427">
      <w:pPr>
        <w:ind w:left="644"/>
        <w:jc w:val="both"/>
      </w:pPr>
      <w:proofErr w:type="gramStart"/>
      <w:r w:rsidRPr="00DB0427">
        <w:t>tarımsal</w:t>
      </w:r>
      <w:proofErr w:type="gramEnd"/>
      <w:r w:rsidRPr="00DB0427">
        <w:t xml:space="preserve"> gelir hesabının bildirilmesi ile ilgili yazışmaları yapmak.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 Tarımsal Gelir hesabı yapılan dosyaların onaylamak, ilgili kişi ve kurumlara göndermek.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 Tarımsal Gelirle ilgili itiraz durumlarında mahallinde inceleme yapmak.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 xml:space="preserve">Yöneticisi tarafından görevlendirildiği toplantı, eğitim, komisyon ve komite vb. çalışma gruplarında yer almak. </w:t>
      </w:r>
    </w:p>
    <w:p w:rsidR="00DB0427" w:rsidRPr="00DB0427" w:rsidRDefault="00DB0427" w:rsidP="00DB0427">
      <w:pPr>
        <w:numPr>
          <w:ilvl w:val="0"/>
          <w:numId w:val="33"/>
        </w:numPr>
        <w:suppressAutoHyphens/>
        <w:jc w:val="both"/>
      </w:pPr>
      <w:r w:rsidRPr="00DB0427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0B16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ind w:left="284" w:hanging="284"/>
        <w:jc w:val="both"/>
      </w:pPr>
      <w:r w:rsidRPr="00C437A2">
        <w:t xml:space="preserve">Yürütülen yazışmaların kayıt, sevk, dosyalama ve arşiv işlemlerini </w:t>
      </w:r>
      <w:r w:rsidR="00D26F64">
        <w:t xml:space="preserve">Birimdeki </w:t>
      </w:r>
      <w:r w:rsidRPr="00C437A2">
        <w:t>yöntemlere uygun olarak yapmak.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3A7018" w:rsidRPr="00C437A2" w:rsidRDefault="003A7018" w:rsidP="000B161F">
      <w:pPr>
        <w:numPr>
          <w:ilvl w:val="0"/>
          <w:numId w:val="26"/>
        </w:numPr>
        <w:tabs>
          <w:tab w:val="num" w:pos="360"/>
        </w:tabs>
        <w:spacing w:before="120" w:after="120"/>
        <w:ind w:left="284" w:hanging="284"/>
        <w:jc w:val="both"/>
      </w:pPr>
      <w:r w:rsidRPr="00C437A2">
        <w:t>Görev alanı ile ilgili mevzuatı düzenli olarak izlemek.</w:t>
      </w:r>
    </w:p>
    <w:p w:rsidR="003A7018" w:rsidRPr="00C437A2" w:rsidRDefault="003A7018" w:rsidP="000B161F">
      <w:pPr>
        <w:numPr>
          <w:ilvl w:val="0"/>
          <w:numId w:val="17"/>
        </w:numPr>
        <w:tabs>
          <w:tab w:val="left" w:pos="360"/>
        </w:tabs>
        <w:spacing w:before="120" w:after="120"/>
        <w:ind w:left="284" w:hanging="284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0B161F">
      <w:pPr>
        <w:numPr>
          <w:ilvl w:val="0"/>
          <w:numId w:val="17"/>
        </w:numPr>
        <w:tabs>
          <w:tab w:val="left" w:pos="360"/>
        </w:tabs>
        <w:spacing w:before="120" w:after="120"/>
        <w:ind w:left="284" w:hanging="284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0B161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284" w:hanging="284"/>
        <w:jc w:val="both"/>
      </w:pPr>
      <w:r w:rsidRPr="00C437A2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Yaptığı işin kalitesinden sorumlu olmak ve kendi sorumluluk alanı içerisinde gerçekleştirilen işin kalitesini kontrol etmek.</w:t>
      </w:r>
    </w:p>
    <w:p w:rsidR="003A7018" w:rsidRPr="00C437A2" w:rsidRDefault="003A7018" w:rsidP="000B161F">
      <w:pPr>
        <w:numPr>
          <w:ilvl w:val="0"/>
          <w:numId w:val="17"/>
        </w:numPr>
        <w:spacing w:before="120" w:after="120"/>
        <w:ind w:left="284" w:hanging="284"/>
        <w:jc w:val="both"/>
      </w:pPr>
      <w:r w:rsidRPr="00C437A2">
        <w:t>Görev alanı ile ilgili olarak yöneticisi tarafından verilen diğer görevleri yerine getirmek.</w:t>
      </w:r>
    </w:p>
    <w:p w:rsidR="003A7018" w:rsidRPr="00092EE7" w:rsidRDefault="003A7018" w:rsidP="000B161F">
      <w:pPr>
        <w:spacing w:before="120" w:after="120"/>
        <w:ind w:left="284" w:hanging="284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302C40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Yukarıda belirtilen görev ve sorumlulukları gerçekleştirme yetkisine sahip olmak.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357"/>
        </w:tabs>
        <w:spacing w:before="120" w:after="120"/>
        <w:ind w:left="284" w:hanging="284"/>
        <w:jc w:val="both"/>
      </w:pPr>
      <w:r w:rsidRPr="00901595">
        <w:t>Faaliyetlerin gerçekleştirilmesi için gerekli araç ve gereci kullanmak.</w:t>
      </w:r>
    </w:p>
    <w:p w:rsidR="00302C40" w:rsidRPr="00901595" w:rsidRDefault="00302C40" w:rsidP="00901595">
      <w:pPr>
        <w:numPr>
          <w:ilvl w:val="0"/>
          <w:numId w:val="25"/>
        </w:numPr>
        <w:tabs>
          <w:tab w:val="left" w:pos="1064"/>
        </w:tabs>
        <w:ind w:left="284" w:hanging="284"/>
        <w:jc w:val="both"/>
      </w:pPr>
      <w:r w:rsidRPr="00901595">
        <w:t>Amiri tarafın</w:t>
      </w:r>
      <w:r w:rsidR="00901595">
        <w:t>dan verilecek diğer yetkiler.</w:t>
      </w:r>
    </w:p>
    <w:p w:rsidR="00A22423" w:rsidRPr="00092EE7" w:rsidRDefault="00A22423" w:rsidP="00901595">
      <w:pPr>
        <w:spacing w:before="120" w:after="120"/>
        <w:ind w:left="7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Pr="00092EE7" w:rsidRDefault="00302C40" w:rsidP="00302C40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:rsidR="00E8189D" w:rsidRDefault="00E8189D" w:rsidP="00EA32E6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A22423" w:rsidRPr="00092EE7" w:rsidRDefault="00A22423" w:rsidP="00E8189D">
      <w:pPr>
        <w:numPr>
          <w:ilvl w:val="0"/>
          <w:numId w:val="20"/>
        </w:numPr>
        <w:spacing w:before="120" w:after="120"/>
        <w:jc w:val="both"/>
      </w:pPr>
    </w:p>
    <w:p w:rsidR="00E8189D" w:rsidRDefault="00E8189D" w:rsidP="00EA32E6">
      <w:pPr>
        <w:spacing w:before="120" w:after="120"/>
        <w:jc w:val="both"/>
        <w:rPr>
          <w:b/>
          <w:bCs/>
          <w:iCs/>
        </w:rPr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bookmarkStart w:id="0" w:name="_GoBack"/>
      <w:bookmarkEnd w:id="0"/>
      <w:r w:rsidRPr="00092EE7">
        <w:rPr>
          <w:b/>
          <w:bCs/>
          <w:iCs/>
        </w:rPr>
        <w:t>BU İŞTE ÇALIŞANDA ARANAN NİTELİKLER:</w:t>
      </w:r>
    </w:p>
    <w:p w:rsidR="00901595" w:rsidRPr="00967D95" w:rsidRDefault="00901595" w:rsidP="00901595">
      <w:pPr>
        <w:widowControl w:val="0"/>
        <w:numPr>
          <w:ilvl w:val="0"/>
          <w:numId w:val="20"/>
        </w:numPr>
        <w:suppressAutoHyphens/>
        <w:spacing w:before="120" w:after="120"/>
        <w:ind w:left="357" w:hanging="357"/>
      </w:pPr>
      <w:r w:rsidRPr="00967D95">
        <w:t>657 sayılı devlet memurları kanununda belirtilen niteliklere haiz olmak</w:t>
      </w:r>
    </w:p>
    <w:p w:rsidR="00901595" w:rsidRPr="00967D95" w:rsidRDefault="00901595" w:rsidP="00901595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  <w:rPr>
          <w:color w:val="000000"/>
        </w:rPr>
      </w:pPr>
      <w:r w:rsidRPr="00967D95">
        <w:rPr>
          <w:rFonts w:eastAsia="ArialMT"/>
        </w:rPr>
        <w:t>Dört yıllık veya iki yıllık bir yükseköğretim kurumunun ilgili bölümünü bitirmiş olmak</w:t>
      </w:r>
      <w:r w:rsidRPr="00967D95">
        <w:rPr>
          <w:color w:val="000000"/>
        </w:rPr>
        <w:t>,</w:t>
      </w:r>
    </w:p>
    <w:p w:rsidR="00E8189D" w:rsidRDefault="00901595" w:rsidP="00E8189D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</w:pPr>
      <w:r w:rsidRPr="00967D95">
        <w:rPr>
          <w:color w:val="000000"/>
        </w:rPr>
        <w:t xml:space="preserve">Faaliyetlerini en iyi şekilde sürdürebilmesi için gerekli karar verme ve sorun çözme niteliklerine sahip olmak. </w:t>
      </w:r>
    </w:p>
    <w:p w:rsidR="00E8189D" w:rsidRPr="00092EE7" w:rsidRDefault="00E8189D" w:rsidP="00901595">
      <w:pPr>
        <w:spacing w:before="120" w:after="120"/>
        <w:ind w:left="360"/>
        <w:jc w:val="both"/>
      </w:pPr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302C40" w:rsidRPr="00901D8F" w:rsidRDefault="00302C40" w:rsidP="00302C40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BB24C3" w:rsidRPr="00901595" w:rsidRDefault="00302C40" w:rsidP="00901595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sectPr w:rsidR="00BB24C3" w:rsidRPr="00901595" w:rsidSect="00E8189D">
      <w:headerReference w:type="default" r:id="rId7"/>
      <w:footerReference w:type="default" r:id="rId8"/>
      <w:pgSz w:w="11906" w:h="16838"/>
      <w:pgMar w:top="1417" w:right="1417" w:bottom="1417" w:left="1417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DA" w:rsidRDefault="00A23ADA" w:rsidP="006C7BAC">
      <w:r>
        <w:separator/>
      </w:r>
    </w:p>
  </w:endnote>
  <w:endnote w:type="continuationSeparator" w:id="0">
    <w:p w:rsidR="00A23ADA" w:rsidRDefault="00A23AD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4"/>
      <w:gridCol w:w="2238"/>
      <w:gridCol w:w="1943"/>
      <w:gridCol w:w="2735"/>
    </w:tblGrid>
    <w:tr w:rsidR="00E8189D" w:rsidTr="00470B69">
      <w:trPr>
        <w:trHeight w:val="285"/>
      </w:trPr>
      <w:tc>
        <w:tcPr>
          <w:tcW w:w="3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Default="00E8189D" w:rsidP="00E8189D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color w:val="808080"/>
              <w:sz w:val="18"/>
              <w:szCs w:val="18"/>
            </w:rPr>
            <w:t>TOB.İKS</w:t>
          </w:r>
          <w:proofErr w:type="gramEnd"/>
          <w:r>
            <w:rPr>
              <w:color w:val="808080"/>
              <w:sz w:val="18"/>
              <w:szCs w:val="18"/>
            </w:rPr>
            <w:t>/FRM.036</w:t>
          </w:r>
        </w:p>
      </w:tc>
      <w:tc>
        <w:tcPr>
          <w:tcW w:w="22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Default="00E8189D" w:rsidP="00E8189D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9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Default="00E8189D" w:rsidP="00E8189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7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Default="00E8189D" w:rsidP="00E8189D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E8189D" w:rsidTr="00470B69">
      <w:trPr>
        <w:trHeight w:val="356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Pr="00DB096C" w:rsidRDefault="00E8189D" w:rsidP="00E8189D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Hazırlayan: </w:t>
          </w:r>
          <w:r>
            <w:rPr>
              <w:b/>
              <w:noProof/>
              <w:sz w:val="18"/>
              <w:szCs w:val="18"/>
            </w:rPr>
            <w:t xml:space="preserve">Nurhuda KARAŞİN / </w:t>
          </w:r>
          <w:r w:rsidRPr="009565E9">
            <w:rPr>
              <w:b/>
              <w:noProof/>
              <w:sz w:val="18"/>
              <w:szCs w:val="18"/>
            </w:rPr>
            <w:t>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8189D" w:rsidRPr="009565E9" w:rsidRDefault="00E8189D" w:rsidP="00E8189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  <w:r>
            <w:rPr>
              <w:b/>
              <w:bCs/>
              <w:iCs/>
              <w:noProof/>
              <w:sz w:val="18"/>
              <w:szCs w:val="18"/>
            </w:rPr>
            <w:t xml:space="preserve"> /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İl Müdürü</w:t>
          </w:r>
        </w:p>
      </w:tc>
    </w:tr>
    <w:tr w:rsidR="00E8189D" w:rsidTr="00470B69">
      <w:trPr>
        <w:trHeight w:val="451"/>
      </w:trPr>
      <w:tc>
        <w:tcPr>
          <w:tcW w:w="581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8189D" w:rsidRPr="009565E9" w:rsidRDefault="00E8189D" w:rsidP="00E8189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8189D" w:rsidRPr="009565E9" w:rsidRDefault="00E8189D" w:rsidP="00E8189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8189D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8189D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DA" w:rsidRDefault="00A23ADA" w:rsidP="006C7BAC">
      <w:r>
        <w:separator/>
      </w:r>
    </w:p>
  </w:footnote>
  <w:footnote w:type="continuationSeparator" w:id="0">
    <w:p w:rsidR="00A23ADA" w:rsidRDefault="00A23AD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5" name="Resim 5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E8189D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7341A3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</w:t>
          </w:r>
          <w:r w:rsidR="00302C40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DB042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GELİR HESAPLAMA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6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28"/>
  </w:num>
  <w:num w:numId="5">
    <w:abstractNumId w:val="20"/>
  </w:num>
  <w:num w:numId="6">
    <w:abstractNumId w:val="17"/>
  </w:num>
  <w:num w:numId="7">
    <w:abstractNumId w:val="11"/>
  </w:num>
  <w:num w:numId="8">
    <w:abstractNumId w:val="27"/>
  </w:num>
  <w:num w:numId="9">
    <w:abstractNumId w:val="12"/>
  </w:num>
  <w:num w:numId="10">
    <w:abstractNumId w:val="10"/>
  </w:num>
  <w:num w:numId="11">
    <w:abstractNumId w:val="13"/>
  </w:num>
  <w:num w:numId="12">
    <w:abstractNumId w:val="19"/>
  </w:num>
  <w:num w:numId="13">
    <w:abstractNumId w:val="4"/>
  </w:num>
  <w:num w:numId="14">
    <w:abstractNumId w:val="30"/>
  </w:num>
  <w:num w:numId="15">
    <w:abstractNumId w:val="25"/>
  </w:num>
  <w:num w:numId="16">
    <w:abstractNumId w:val="23"/>
  </w:num>
  <w:num w:numId="17">
    <w:abstractNumId w:va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9"/>
  </w:num>
  <w:num w:numId="22">
    <w:abstractNumId w:val="2"/>
  </w:num>
  <w:num w:numId="23">
    <w:abstractNumId w:val="3"/>
  </w:num>
  <w:num w:numId="24">
    <w:abstractNumId w:val="26"/>
  </w:num>
  <w:num w:numId="25">
    <w:abstractNumId w:val="21"/>
  </w:num>
  <w:num w:numId="26">
    <w:abstractNumId w:val="14"/>
  </w:num>
  <w:num w:numId="27">
    <w:abstractNumId w:val="18"/>
  </w:num>
  <w:num w:numId="28">
    <w:abstractNumId w:val="22"/>
  </w:num>
  <w:num w:numId="29">
    <w:abstractNumId w:val="7"/>
  </w:num>
  <w:num w:numId="30">
    <w:abstractNumId w:val="15"/>
  </w:num>
  <w:num w:numId="31">
    <w:abstractNumId w:val="6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45213"/>
    <w:rsid w:val="00092EE7"/>
    <w:rsid w:val="000B161F"/>
    <w:rsid w:val="000B3DC2"/>
    <w:rsid w:val="000B5A16"/>
    <w:rsid w:val="000C61DA"/>
    <w:rsid w:val="000E2DF0"/>
    <w:rsid w:val="000E407A"/>
    <w:rsid w:val="000E45FC"/>
    <w:rsid w:val="000F7BA7"/>
    <w:rsid w:val="00122865"/>
    <w:rsid w:val="00141053"/>
    <w:rsid w:val="001747FB"/>
    <w:rsid w:val="001C53D2"/>
    <w:rsid w:val="001D35FF"/>
    <w:rsid w:val="001E6C9E"/>
    <w:rsid w:val="001F7A47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89B"/>
    <w:rsid w:val="00302C40"/>
    <w:rsid w:val="00317F47"/>
    <w:rsid w:val="00354109"/>
    <w:rsid w:val="00356484"/>
    <w:rsid w:val="00362640"/>
    <w:rsid w:val="00367B1B"/>
    <w:rsid w:val="003A7018"/>
    <w:rsid w:val="003D083E"/>
    <w:rsid w:val="0041791E"/>
    <w:rsid w:val="004203BC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4F3D94"/>
    <w:rsid w:val="0051349E"/>
    <w:rsid w:val="00514084"/>
    <w:rsid w:val="00543440"/>
    <w:rsid w:val="00571933"/>
    <w:rsid w:val="00573EE7"/>
    <w:rsid w:val="0059550D"/>
    <w:rsid w:val="005B6AB2"/>
    <w:rsid w:val="005C1F1E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2EB7"/>
    <w:rsid w:val="006C3C63"/>
    <w:rsid w:val="006C7BAC"/>
    <w:rsid w:val="006D24C3"/>
    <w:rsid w:val="006E07C3"/>
    <w:rsid w:val="0070356B"/>
    <w:rsid w:val="00711F3F"/>
    <w:rsid w:val="00716C18"/>
    <w:rsid w:val="00727D73"/>
    <w:rsid w:val="007341A3"/>
    <w:rsid w:val="007421FD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0471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B79E8"/>
    <w:rsid w:val="008C0898"/>
    <w:rsid w:val="008E7AA6"/>
    <w:rsid w:val="00901595"/>
    <w:rsid w:val="009233FB"/>
    <w:rsid w:val="00931024"/>
    <w:rsid w:val="009335E6"/>
    <w:rsid w:val="00935D51"/>
    <w:rsid w:val="00941BF9"/>
    <w:rsid w:val="00964367"/>
    <w:rsid w:val="009941FC"/>
    <w:rsid w:val="009A2955"/>
    <w:rsid w:val="009C331A"/>
    <w:rsid w:val="00A07734"/>
    <w:rsid w:val="00A22206"/>
    <w:rsid w:val="00A22423"/>
    <w:rsid w:val="00A23ADA"/>
    <w:rsid w:val="00A435D7"/>
    <w:rsid w:val="00A44638"/>
    <w:rsid w:val="00A5501E"/>
    <w:rsid w:val="00A60A72"/>
    <w:rsid w:val="00A70191"/>
    <w:rsid w:val="00A86922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92A94"/>
    <w:rsid w:val="00BA1F5F"/>
    <w:rsid w:val="00BB24C3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A7AA5"/>
    <w:rsid w:val="00CC0E31"/>
    <w:rsid w:val="00CC443E"/>
    <w:rsid w:val="00CE015E"/>
    <w:rsid w:val="00CF0B00"/>
    <w:rsid w:val="00D01B25"/>
    <w:rsid w:val="00D101AE"/>
    <w:rsid w:val="00D26F64"/>
    <w:rsid w:val="00D45924"/>
    <w:rsid w:val="00D87F98"/>
    <w:rsid w:val="00DA0B7D"/>
    <w:rsid w:val="00DA7960"/>
    <w:rsid w:val="00DB0427"/>
    <w:rsid w:val="00E00DD8"/>
    <w:rsid w:val="00E07A8E"/>
    <w:rsid w:val="00E254D4"/>
    <w:rsid w:val="00E4251C"/>
    <w:rsid w:val="00E4737C"/>
    <w:rsid w:val="00E54D09"/>
    <w:rsid w:val="00E60FF0"/>
    <w:rsid w:val="00E8189D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2026-07-11T11:37:06+00:00</YayinBitisTarihi>
  </documentManagement>
</p:properties>
</file>

<file path=customXml/itemProps1.xml><?xml version="1.0" encoding="utf-8"?>
<ds:datastoreItem xmlns:ds="http://schemas.openxmlformats.org/officeDocument/2006/customXml" ds:itemID="{CEB4D51D-F91E-4381-8C74-1BEF1C3A5B51}"/>
</file>

<file path=customXml/itemProps2.xml><?xml version="1.0" encoding="utf-8"?>
<ds:datastoreItem xmlns:ds="http://schemas.openxmlformats.org/officeDocument/2006/customXml" ds:itemID="{F98D30AD-4B74-427D-9109-4A61E5D854E6}"/>
</file>

<file path=customXml/itemProps3.xml><?xml version="1.0" encoding="utf-8"?>
<ds:datastoreItem xmlns:ds="http://schemas.openxmlformats.org/officeDocument/2006/customXml" ds:itemID="{7F85B0DA-7AC8-427B-843C-F593FEA96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Nurhuda KARAŞİN</cp:lastModifiedBy>
  <cp:revision>19</cp:revision>
  <cp:lastPrinted>2016-08-23T07:59:00Z</cp:lastPrinted>
  <dcterms:created xsi:type="dcterms:W3CDTF">2022-07-28T07:02:00Z</dcterms:created>
  <dcterms:modified xsi:type="dcterms:W3CDTF">2025-07-07T11:57:00Z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