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045213" w:rsidRPr="00671E47" w:rsidRDefault="001C53D2" w:rsidP="00671E47">
      <w:pPr>
        <w:tabs>
          <w:tab w:val="left" w:pos="356"/>
        </w:tabs>
        <w:jc w:val="both"/>
        <w:rPr>
          <w:bCs/>
          <w:iCs/>
        </w:rPr>
      </w:pPr>
      <w:r w:rsidRPr="00671E47">
        <w:rPr>
          <w:bCs/>
          <w:iCs/>
        </w:rPr>
        <w:t xml:space="preserve">Bakanlığımız </w:t>
      </w:r>
      <w:proofErr w:type="gramStart"/>
      <w:r w:rsidRPr="00671E47">
        <w:rPr>
          <w:bCs/>
          <w:iCs/>
        </w:rPr>
        <w:t>misyon</w:t>
      </w:r>
      <w:proofErr w:type="gramEnd"/>
      <w:r w:rsidRPr="00671E47">
        <w:rPr>
          <w:bCs/>
          <w:iCs/>
        </w:rPr>
        <w:t xml:space="preserve"> ve vizyonu doğrultusunda </w:t>
      </w:r>
      <w:r w:rsidR="00671E47">
        <w:rPr>
          <w:bCs/>
          <w:iCs/>
        </w:rPr>
        <w:t>Mardin</w:t>
      </w:r>
      <w:r w:rsidRPr="00671E47">
        <w:rPr>
          <w:bCs/>
          <w:iCs/>
        </w:rPr>
        <w:t xml:space="preserve"> İl Tarım ve Orman Müdürlüğü üst yönetimi tarafından belirlenen amaç, hedef, strateji ve ilkeler ile uygulanan politikalar ve prosedürler doğrultusunda; </w:t>
      </w:r>
      <w:r w:rsidR="00FE4F53" w:rsidRPr="00671E47">
        <w:t xml:space="preserve">yürütülen tüm faaliyetlerde kullanılacak basılı yayınları hazırlanmak, yapılan çalışmaların sonucunda </w:t>
      </w:r>
      <w:r w:rsidR="00FE4F53" w:rsidRPr="00FE4F53">
        <w:t>düzenlenecek tören ve programların yapılmasını organize etmek, görüntü ve fotoğraf arşivini oluşturmak ve basınla iletişim sağlamak.</w:t>
      </w:r>
      <w:r w:rsidR="00FE4F53" w:rsidRPr="00FE4F53">
        <w:rPr>
          <w:b/>
        </w:rPr>
        <w:t xml:space="preserve"> </w:t>
      </w:r>
    </w:p>
    <w:p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  <w:bookmarkStart w:id="0" w:name="_GoBack"/>
      <w:bookmarkEnd w:id="0"/>
    </w:p>
    <w:p w:rsidR="00FE4F53" w:rsidRPr="00FE4F53" w:rsidRDefault="00FE4F53" w:rsidP="00FE4F53">
      <w:pPr>
        <w:numPr>
          <w:ilvl w:val="0"/>
          <w:numId w:val="33"/>
        </w:numPr>
        <w:tabs>
          <w:tab w:val="left" w:pos="356"/>
        </w:tabs>
        <w:suppressAutoHyphens/>
        <w:jc w:val="both"/>
      </w:pPr>
      <w:r w:rsidRPr="00FE4F53">
        <w:t xml:space="preserve">Müdürlükçe basına duyurulması istenen konulara ilişkin basın bültenleri hazırlamak, </w:t>
      </w:r>
      <w:proofErr w:type="gramStart"/>
      <w:r w:rsidRPr="00FE4F53">
        <w:t>brifing</w:t>
      </w:r>
      <w:proofErr w:type="gramEnd"/>
      <w:r w:rsidRPr="00FE4F53">
        <w:t>, açıklama ve demeç gibi tanıtma faaliyetlerini düzenlemek, basın toplantılarını planlamak, basın mensuplarının davet edilmesine ilişkin işlemleri yürütmek.</w:t>
      </w:r>
    </w:p>
    <w:p w:rsidR="00FE4F53" w:rsidRPr="00FE4F53" w:rsidRDefault="00FE4F53" w:rsidP="00FE4F53">
      <w:pPr>
        <w:numPr>
          <w:ilvl w:val="0"/>
          <w:numId w:val="33"/>
        </w:numPr>
        <w:tabs>
          <w:tab w:val="left" w:pos="356"/>
        </w:tabs>
        <w:suppressAutoHyphens/>
        <w:jc w:val="both"/>
      </w:pPr>
      <w:r w:rsidRPr="00FE4F53">
        <w:t>İl Müdürlüğü çalışmalarıyla ilgili basın bülteni hazırlayarak bunun yerel basında yayınlanmasını sağlamak.</w:t>
      </w:r>
    </w:p>
    <w:p w:rsidR="00FE4F53" w:rsidRPr="00FE4F53" w:rsidRDefault="00FE4F53" w:rsidP="00FE4F53">
      <w:pPr>
        <w:numPr>
          <w:ilvl w:val="0"/>
          <w:numId w:val="33"/>
        </w:numPr>
        <w:tabs>
          <w:tab w:val="left" w:pos="356"/>
        </w:tabs>
        <w:suppressAutoHyphens/>
        <w:jc w:val="both"/>
      </w:pPr>
      <w:r w:rsidRPr="00FE4F53">
        <w:t xml:space="preserve">İl Müdürlüğü çalışmalarında </w:t>
      </w:r>
      <w:proofErr w:type="gramStart"/>
      <w:r w:rsidRPr="00FE4F53">
        <w:t>kullanılacak  kitap</w:t>
      </w:r>
      <w:proofErr w:type="gramEnd"/>
      <w:r w:rsidRPr="00FE4F53">
        <w:t>, dergi, bülten ve broşür gibi yayınları hazırlayarak basılmasına ilişkin çalışmaları yürütmek.</w:t>
      </w:r>
    </w:p>
    <w:p w:rsidR="00FE4F53" w:rsidRPr="00FE4F53" w:rsidRDefault="00FE4F53" w:rsidP="00FE4F53">
      <w:pPr>
        <w:numPr>
          <w:ilvl w:val="0"/>
          <w:numId w:val="33"/>
        </w:numPr>
        <w:suppressAutoHyphens/>
        <w:jc w:val="both"/>
      </w:pPr>
      <w:r w:rsidRPr="00FE4F53">
        <w:t xml:space="preserve">Müdürlük faaliyetlerinde çekilen fotoğraf </w:t>
      </w:r>
      <w:proofErr w:type="gramStart"/>
      <w:r w:rsidRPr="00FE4F53">
        <w:t>ve  filmleri</w:t>
      </w:r>
      <w:proofErr w:type="gramEnd"/>
      <w:r w:rsidRPr="00FE4F53">
        <w:t xml:space="preserve">  broşür, dergi, gazete vb. yayınlarda kullanmak üzere arşivlemek.</w:t>
      </w:r>
    </w:p>
    <w:p w:rsidR="00FE4F53" w:rsidRPr="00FE4F53" w:rsidRDefault="00FE4F53" w:rsidP="00FE4F53">
      <w:pPr>
        <w:numPr>
          <w:ilvl w:val="0"/>
          <w:numId w:val="33"/>
        </w:numPr>
        <w:suppressAutoHyphens/>
        <w:jc w:val="both"/>
      </w:pPr>
      <w:r w:rsidRPr="00FE4F53">
        <w:t>Her türlü tören, protokol toplantıları, karşılama, uğurlama gibi programların düzenlenmesinde talimatlar çerçevesinde verilen görevleri yerine getirmek.</w:t>
      </w:r>
    </w:p>
    <w:p w:rsidR="00FE4F53" w:rsidRPr="00FE4F53" w:rsidRDefault="00FE4F53" w:rsidP="00FE4F53">
      <w:pPr>
        <w:numPr>
          <w:ilvl w:val="0"/>
          <w:numId w:val="33"/>
        </w:numPr>
        <w:suppressAutoHyphens/>
        <w:jc w:val="both"/>
      </w:pPr>
      <w:r w:rsidRPr="00FE4F53">
        <w:t>Müdürlüğümüzde yapılan toplantılarda törenlerde kullanılmak üzere klasör bloknot kalem çanta balon bayrak vb. malzemelerin basımı ve teminini sağlamak</w:t>
      </w:r>
    </w:p>
    <w:p w:rsidR="00671E47" w:rsidRDefault="00FE4F53" w:rsidP="00671E47">
      <w:pPr>
        <w:numPr>
          <w:ilvl w:val="0"/>
          <w:numId w:val="33"/>
        </w:numPr>
        <w:suppressAutoHyphens/>
        <w:jc w:val="both"/>
      </w:pPr>
      <w:r w:rsidRPr="00FE4F53">
        <w:t>İl Müdürlüğü’ne ait web sitesini düzenlemek ve güncellemek.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 xml:space="preserve">Yürütülen yazışmaların kayıt, sevk, dosyalama ve arşiv işlemlerini </w:t>
      </w:r>
      <w:r w:rsidR="00D26F64">
        <w:t xml:space="preserve">Birimdeki </w:t>
      </w:r>
      <w:r w:rsidRPr="00C437A2">
        <w:t>yöntemlere uygun olarak yapmak.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>Görev alanı ile ilgili mevzuatı düzenli olarak izlemek.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671E47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671E47">
      <w:pPr>
        <w:numPr>
          <w:ilvl w:val="0"/>
          <w:numId w:val="33"/>
        </w:numPr>
        <w:suppressAutoHyphens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proofErr w:type="gramStart"/>
      <w:r w:rsidRPr="00C437A2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0B161F">
      <w:pPr>
        <w:spacing w:before="120" w:after="120"/>
        <w:ind w:left="284" w:hanging="284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302C40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Yukarıda belirtilen görev ve sorumlulukları gerçekleştirme yetkisine sahip olmak.</w:t>
      </w:r>
    </w:p>
    <w:p w:rsidR="004F3D94" w:rsidRPr="00901595" w:rsidRDefault="004F3D94" w:rsidP="004F3D94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 w:rsidRPr="00FE4421">
        <w:t xml:space="preserve">Faaliyet alanlarına uygun toplantı, kurs, seminer, </w:t>
      </w:r>
      <w:proofErr w:type="gramStart"/>
      <w:r w:rsidRPr="00FE4421">
        <w:t>demonstrasyon</w:t>
      </w:r>
      <w:proofErr w:type="gramEnd"/>
      <w:r w:rsidRPr="00FE4421">
        <w:t xml:space="preserve"> ve tarla günleri düzenlemek.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Faaliyetlerin gerçekleştirilmesi için gerekli araç ve gereci kullanmak.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1064"/>
        </w:tabs>
        <w:ind w:left="284" w:hanging="284"/>
        <w:jc w:val="both"/>
      </w:pPr>
      <w:r w:rsidRPr="00901595">
        <w:t>Amiri tarafın</w:t>
      </w:r>
      <w:r w:rsidR="00901595">
        <w:t>dan verilecek diğer yetkiler.</w:t>
      </w:r>
    </w:p>
    <w:p w:rsidR="00A22423" w:rsidRPr="00092EE7" w:rsidRDefault="00A22423" w:rsidP="00901595">
      <w:pPr>
        <w:spacing w:before="120" w:after="120"/>
        <w:ind w:left="7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302C40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:rsidR="00A22423" w:rsidRPr="00092EE7" w:rsidRDefault="00A22423" w:rsidP="00302C40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0B161F">
      <w:pPr>
        <w:spacing w:before="120" w:after="120"/>
        <w:ind w:left="36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901595" w:rsidRPr="00967D95" w:rsidRDefault="00901595" w:rsidP="00901595">
      <w:pPr>
        <w:widowControl w:val="0"/>
        <w:numPr>
          <w:ilvl w:val="0"/>
          <w:numId w:val="20"/>
        </w:numPr>
        <w:suppressAutoHyphens/>
        <w:spacing w:before="120" w:after="120"/>
        <w:ind w:left="357" w:hanging="357"/>
      </w:pPr>
      <w:r w:rsidRPr="00967D95">
        <w:t>657 sayılı devlet memurları kanununda belirtilen niteliklere haiz olmak</w:t>
      </w:r>
    </w:p>
    <w:p w:rsidR="00901595" w:rsidRPr="00967D95" w:rsidRDefault="00901595" w:rsidP="00901595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color w:val="000000"/>
        </w:rPr>
      </w:pPr>
      <w:r w:rsidRPr="00967D95">
        <w:rPr>
          <w:rFonts w:eastAsia="ArialMT"/>
        </w:rPr>
        <w:t>Dört yıllık veya iki yıllık bir yükseköğretim kurumunun ilgili bölümünü bitirmiş olmak</w:t>
      </w:r>
      <w:r w:rsidRPr="00967D95">
        <w:rPr>
          <w:color w:val="000000"/>
        </w:rPr>
        <w:t>,</w:t>
      </w:r>
    </w:p>
    <w:p w:rsidR="00901595" w:rsidRPr="00967D95" w:rsidRDefault="00901595" w:rsidP="00901595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</w:pPr>
      <w:r w:rsidRPr="00967D95">
        <w:rPr>
          <w:color w:val="000000"/>
        </w:rPr>
        <w:t xml:space="preserve">Faaliyetlerini en iyi şekilde sürdürebilmesi için gerekli karar verme ve sorun çözme niteliklerine sahip olmak. </w:t>
      </w:r>
    </w:p>
    <w:p w:rsidR="00A22423" w:rsidRPr="00092EE7" w:rsidRDefault="00A22423" w:rsidP="00901595">
      <w:pPr>
        <w:spacing w:before="120" w:after="120"/>
        <w:ind w:left="36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BB24C3" w:rsidRPr="00901595" w:rsidRDefault="00302C40" w:rsidP="00901595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sectPr w:rsidR="00BB24C3" w:rsidRPr="00901595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88" w:rsidRDefault="00DD3B88" w:rsidP="006C7BAC">
      <w:r>
        <w:separator/>
      </w:r>
    </w:p>
  </w:endnote>
  <w:endnote w:type="continuationSeparator" w:id="0">
    <w:p w:rsidR="00DD3B88" w:rsidRDefault="00DD3B8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671E47" w:rsidTr="00470B69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Default="00671E47" w:rsidP="00671E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Default="00671E47" w:rsidP="00671E47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Default="00671E47" w:rsidP="00671E4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Default="00671E47" w:rsidP="00671E47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671E47" w:rsidTr="00470B69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Pr="00DB096C" w:rsidRDefault="00671E47" w:rsidP="00671E47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71E47" w:rsidRPr="009565E9" w:rsidRDefault="00671E47" w:rsidP="00671E4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671E47" w:rsidTr="00470B69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71E47" w:rsidRPr="009565E9" w:rsidRDefault="00671E47" w:rsidP="00671E4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71E47" w:rsidRPr="009565E9" w:rsidRDefault="00671E47" w:rsidP="00671E4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71E47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71E47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88" w:rsidRDefault="00DD3B88" w:rsidP="006C7BAC">
      <w:r>
        <w:separator/>
      </w:r>
    </w:p>
  </w:footnote>
  <w:footnote w:type="continuationSeparator" w:id="0">
    <w:p w:rsidR="00DD3B88" w:rsidRDefault="00DD3B8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671E47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7341A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</w:t>
          </w:r>
          <w:r w:rsidR="00302C40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FE4F53" w:rsidP="00671E47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ENFORMASYON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2677A6"/>
    <w:multiLevelType w:val="hybridMultilevel"/>
    <w:tmpl w:val="D1A403DA"/>
    <w:lvl w:ilvl="0" w:tplc="73AE639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29"/>
  </w:num>
  <w:num w:numId="5">
    <w:abstractNumId w:val="21"/>
  </w:num>
  <w:num w:numId="6">
    <w:abstractNumId w:val="17"/>
  </w:num>
  <w:num w:numId="7">
    <w:abstractNumId w:val="11"/>
  </w:num>
  <w:num w:numId="8">
    <w:abstractNumId w:val="28"/>
  </w:num>
  <w:num w:numId="9">
    <w:abstractNumId w:val="12"/>
  </w:num>
  <w:num w:numId="10">
    <w:abstractNumId w:val="10"/>
  </w:num>
  <w:num w:numId="11">
    <w:abstractNumId w:val="13"/>
  </w:num>
  <w:num w:numId="12">
    <w:abstractNumId w:val="20"/>
  </w:num>
  <w:num w:numId="13">
    <w:abstractNumId w:val="4"/>
  </w:num>
  <w:num w:numId="14">
    <w:abstractNumId w:val="31"/>
  </w:num>
  <w:num w:numId="15">
    <w:abstractNumId w:val="26"/>
  </w:num>
  <w:num w:numId="16">
    <w:abstractNumId w:val="24"/>
  </w:num>
  <w:num w:numId="17">
    <w:abstractNumId w:va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0"/>
  </w:num>
  <w:num w:numId="22">
    <w:abstractNumId w:val="2"/>
  </w:num>
  <w:num w:numId="23">
    <w:abstractNumId w:val="3"/>
  </w:num>
  <w:num w:numId="24">
    <w:abstractNumId w:val="27"/>
  </w:num>
  <w:num w:numId="25">
    <w:abstractNumId w:val="22"/>
  </w:num>
  <w:num w:numId="26">
    <w:abstractNumId w:val="14"/>
  </w:num>
  <w:num w:numId="27">
    <w:abstractNumId w:val="19"/>
  </w:num>
  <w:num w:numId="28">
    <w:abstractNumId w:val="23"/>
  </w:num>
  <w:num w:numId="29">
    <w:abstractNumId w:val="7"/>
  </w:num>
  <w:num w:numId="30">
    <w:abstractNumId w:val="15"/>
  </w:num>
  <w:num w:numId="31">
    <w:abstractNumId w:val="6"/>
  </w:num>
  <w:num w:numId="32">
    <w:abstractNumId w:val="16"/>
  </w:num>
  <w:num w:numId="33">
    <w:abstractNumId w:val="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45213"/>
    <w:rsid w:val="00092EE7"/>
    <w:rsid w:val="000B161F"/>
    <w:rsid w:val="000B3DC2"/>
    <w:rsid w:val="000B5A16"/>
    <w:rsid w:val="000C61DA"/>
    <w:rsid w:val="000E2DF0"/>
    <w:rsid w:val="000E407A"/>
    <w:rsid w:val="000E45FC"/>
    <w:rsid w:val="000F7BA7"/>
    <w:rsid w:val="00122865"/>
    <w:rsid w:val="00141053"/>
    <w:rsid w:val="001747FB"/>
    <w:rsid w:val="001C53D2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89B"/>
    <w:rsid w:val="00302C40"/>
    <w:rsid w:val="00317F47"/>
    <w:rsid w:val="00354109"/>
    <w:rsid w:val="00356484"/>
    <w:rsid w:val="00362640"/>
    <w:rsid w:val="00367B1B"/>
    <w:rsid w:val="003A7018"/>
    <w:rsid w:val="003D083E"/>
    <w:rsid w:val="0041791E"/>
    <w:rsid w:val="004203BC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4F3D94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56A5F"/>
    <w:rsid w:val="00671E47"/>
    <w:rsid w:val="00672172"/>
    <w:rsid w:val="00677B73"/>
    <w:rsid w:val="006A3E5A"/>
    <w:rsid w:val="006C2EB7"/>
    <w:rsid w:val="006C3C63"/>
    <w:rsid w:val="006C7BAC"/>
    <w:rsid w:val="006D24C3"/>
    <w:rsid w:val="006E07C3"/>
    <w:rsid w:val="0070356B"/>
    <w:rsid w:val="00711F3F"/>
    <w:rsid w:val="00716C18"/>
    <w:rsid w:val="00727D73"/>
    <w:rsid w:val="007341A3"/>
    <w:rsid w:val="007421FD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B79E8"/>
    <w:rsid w:val="008C0898"/>
    <w:rsid w:val="008E7AA6"/>
    <w:rsid w:val="00901595"/>
    <w:rsid w:val="009233FB"/>
    <w:rsid w:val="00931024"/>
    <w:rsid w:val="009335E6"/>
    <w:rsid w:val="00935D51"/>
    <w:rsid w:val="00941BF9"/>
    <w:rsid w:val="00957966"/>
    <w:rsid w:val="00964367"/>
    <w:rsid w:val="009941FC"/>
    <w:rsid w:val="009A2955"/>
    <w:rsid w:val="009C331A"/>
    <w:rsid w:val="009F08B2"/>
    <w:rsid w:val="00A07734"/>
    <w:rsid w:val="00A22206"/>
    <w:rsid w:val="00A22423"/>
    <w:rsid w:val="00A435D7"/>
    <w:rsid w:val="00A44638"/>
    <w:rsid w:val="00A5501E"/>
    <w:rsid w:val="00A60A72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92A94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A7AA5"/>
    <w:rsid w:val="00CC0E31"/>
    <w:rsid w:val="00CC443E"/>
    <w:rsid w:val="00CE015E"/>
    <w:rsid w:val="00CF0B00"/>
    <w:rsid w:val="00D01B25"/>
    <w:rsid w:val="00D101AE"/>
    <w:rsid w:val="00D26F64"/>
    <w:rsid w:val="00D45924"/>
    <w:rsid w:val="00D87F98"/>
    <w:rsid w:val="00DA0B7D"/>
    <w:rsid w:val="00DA7960"/>
    <w:rsid w:val="00DD3B88"/>
    <w:rsid w:val="00E00DD8"/>
    <w:rsid w:val="00E07A8E"/>
    <w:rsid w:val="00E254D4"/>
    <w:rsid w:val="00E4251C"/>
    <w:rsid w:val="00E4737C"/>
    <w:rsid w:val="00E54D09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2026-07-11T11:36:28+00:00</YayinBitisTarihi>
  </documentManagement>
</p:properties>
</file>

<file path=customXml/itemProps1.xml><?xml version="1.0" encoding="utf-8"?>
<ds:datastoreItem xmlns:ds="http://schemas.openxmlformats.org/officeDocument/2006/customXml" ds:itemID="{909EF598-5DD3-4E60-803E-AD981B956338}"/>
</file>

<file path=customXml/itemProps2.xml><?xml version="1.0" encoding="utf-8"?>
<ds:datastoreItem xmlns:ds="http://schemas.openxmlformats.org/officeDocument/2006/customXml" ds:itemID="{77A0E8BC-CCE5-4AC2-86B4-51DBCEEFEB55}"/>
</file>

<file path=customXml/itemProps3.xml><?xml version="1.0" encoding="utf-8"?>
<ds:datastoreItem xmlns:ds="http://schemas.openxmlformats.org/officeDocument/2006/customXml" ds:itemID="{5B22198D-A29F-4243-98EC-5520B361B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19</cp:revision>
  <cp:lastPrinted>2016-08-23T07:59:00Z</cp:lastPrinted>
  <dcterms:created xsi:type="dcterms:W3CDTF">2022-07-28T07:02:00Z</dcterms:created>
  <dcterms:modified xsi:type="dcterms:W3CDTF">2025-07-07T12:19:00Z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