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:rsidR="00CD4E4F" w:rsidRPr="00D60CCC" w:rsidRDefault="001C53D2" w:rsidP="00CD4E4F">
      <w:pPr>
        <w:pStyle w:val="Standard"/>
        <w:ind w:firstLine="708"/>
        <w:jc w:val="both"/>
        <w:rPr>
          <w:rFonts w:cs="Times New Roman"/>
          <w:lang w:val="tr-TR"/>
        </w:rPr>
      </w:pPr>
      <w:proofErr w:type="spellStart"/>
      <w:r w:rsidRPr="00D60CCC">
        <w:rPr>
          <w:bCs/>
          <w:iCs/>
        </w:rPr>
        <w:t>Bakanlığımız</w:t>
      </w:r>
      <w:proofErr w:type="spellEnd"/>
      <w:r w:rsidRPr="00D60CCC">
        <w:rPr>
          <w:bCs/>
          <w:iCs/>
        </w:rPr>
        <w:t xml:space="preserve"> </w:t>
      </w:r>
      <w:proofErr w:type="spellStart"/>
      <w:r w:rsidRPr="00D60CCC">
        <w:rPr>
          <w:bCs/>
          <w:iCs/>
        </w:rPr>
        <w:t>misyon</w:t>
      </w:r>
      <w:proofErr w:type="spellEnd"/>
      <w:r w:rsidRPr="00D60CCC">
        <w:rPr>
          <w:bCs/>
          <w:iCs/>
        </w:rPr>
        <w:t xml:space="preserve"> </w:t>
      </w:r>
      <w:proofErr w:type="spellStart"/>
      <w:r w:rsidRPr="00D60CCC">
        <w:rPr>
          <w:bCs/>
          <w:iCs/>
        </w:rPr>
        <w:t>ve</w:t>
      </w:r>
      <w:proofErr w:type="spellEnd"/>
      <w:r w:rsidRPr="00D60CCC">
        <w:rPr>
          <w:bCs/>
          <w:iCs/>
        </w:rPr>
        <w:t xml:space="preserve"> </w:t>
      </w:r>
      <w:proofErr w:type="spellStart"/>
      <w:r w:rsidRPr="00D60CCC">
        <w:rPr>
          <w:bCs/>
          <w:iCs/>
        </w:rPr>
        <w:t>vizyonu</w:t>
      </w:r>
      <w:proofErr w:type="spellEnd"/>
      <w:r w:rsidRPr="00D60CCC">
        <w:rPr>
          <w:bCs/>
          <w:iCs/>
        </w:rPr>
        <w:t xml:space="preserve"> </w:t>
      </w:r>
      <w:proofErr w:type="spellStart"/>
      <w:r w:rsidRPr="00D60CCC">
        <w:rPr>
          <w:bCs/>
          <w:iCs/>
        </w:rPr>
        <w:t>doğrultusunda</w:t>
      </w:r>
      <w:proofErr w:type="spellEnd"/>
      <w:r w:rsidRPr="00D60CCC">
        <w:rPr>
          <w:bCs/>
          <w:iCs/>
        </w:rPr>
        <w:t xml:space="preserve"> </w:t>
      </w:r>
      <w:r w:rsidR="00D60CCC">
        <w:rPr>
          <w:bCs/>
          <w:iCs/>
        </w:rPr>
        <w:t>Mardin</w:t>
      </w:r>
      <w:bookmarkStart w:id="0" w:name="_GoBack"/>
      <w:bookmarkEnd w:id="0"/>
      <w:r w:rsidRPr="00D60CCC">
        <w:rPr>
          <w:bCs/>
          <w:iCs/>
        </w:rPr>
        <w:t xml:space="preserve"> İl </w:t>
      </w:r>
      <w:proofErr w:type="spellStart"/>
      <w:r w:rsidRPr="00D60CCC">
        <w:rPr>
          <w:bCs/>
          <w:iCs/>
        </w:rPr>
        <w:t>Tarım</w:t>
      </w:r>
      <w:proofErr w:type="spellEnd"/>
      <w:r w:rsidRPr="00D60CCC">
        <w:rPr>
          <w:bCs/>
          <w:iCs/>
        </w:rPr>
        <w:t xml:space="preserve"> </w:t>
      </w:r>
      <w:proofErr w:type="spellStart"/>
      <w:r w:rsidRPr="00D60CCC">
        <w:rPr>
          <w:bCs/>
          <w:iCs/>
        </w:rPr>
        <w:t>ve</w:t>
      </w:r>
      <w:proofErr w:type="spellEnd"/>
      <w:r w:rsidRPr="00D60CCC">
        <w:rPr>
          <w:bCs/>
          <w:iCs/>
        </w:rPr>
        <w:t xml:space="preserve"> </w:t>
      </w:r>
      <w:proofErr w:type="spellStart"/>
      <w:r w:rsidRPr="00D60CCC">
        <w:rPr>
          <w:bCs/>
          <w:iCs/>
        </w:rPr>
        <w:t>Orman</w:t>
      </w:r>
      <w:proofErr w:type="spellEnd"/>
      <w:r w:rsidRPr="00D60CCC">
        <w:rPr>
          <w:bCs/>
          <w:iCs/>
        </w:rPr>
        <w:t xml:space="preserve"> </w:t>
      </w:r>
      <w:proofErr w:type="spellStart"/>
      <w:r w:rsidRPr="00D60CCC">
        <w:rPr>
          <w:bCs/>
          <w:iCs/>
        </w:rPr>
        <w:t>Müdürlüğü</w:t>
      </w:r>
      <w:proofErr w:type="spellEnd"/>
      <w:r w:rsidRPr="00D60CCC">
        <w:rPr>
          <w:bCs/>
          <w:iCs/>
        </w:rPr>
        <w:t xml:space="preserve"> </w:t>
      </w:r>
      <w:proofErr w:type="spellStart"/>
      <w:r w:rsidRPr="00D60CCC">
        <w:rPr>
          <w:bCs/>
          <w:iCs/>
        </w:rPr>
        <w:t>üst</w:t>
      </w:r>
      <w:proofErr w:type="spellEnd"/>
      <w:r w:rsidRPr="00D60CCC">
        <w:rPr>
          <w:bCs/>
          <w:iCs/>
        </w:rPr>
        <w:t xml:space="preserve"> </w:t>
      </w:r>
      <w:proofErr w:type="spellStart"/>
      <w:r w:rsidRPr="00D60CCC">
        <w:rPr>
          <w:bCs/>
          <w:iCs/>
        </w:rPr>
        <w:t>yönetimi</w:t>
      </w:r>
      <w:proofErr w:type="spellEnd"/>
      <w:r w:rsidRPr="00D60CCC">
        <w:rPr>
          <w:bCs/>
          <w:iCs/>
        </w:rPr>
        <w:t xml:space="preserve"> </w:t>
      </w:r>
      <w:proofErr w:type="spellStart"/>
      <w:r w:rsidRPr="00D60CCC">
        <w:rPr>
          <w:bCs/>
          <w:iCs/>
        </w:rPr>
        <w:t>tarafından</w:t>
      </w:r>
      <w:proofErr w:type="spellEnd"/>
      <w:r w:rsidRPr="00D60CCC">
        <w:rPr>
          <w:bCs/>
          <w:iCs/>
        </w:rPr>
        <w:t xml:space="preserve"> </w:t>
      </w:r>
      <w:proofErr w:type="spellStart"/>
      <w:r w:rsidRPr="00D60CCC">
        <w:rPr>
          <w:bCs/>
          <w:iCs/>
        </w:rPr>
        <w:t>belirlenen</w:t>
      </w:r>
      <w:proofErr w:type="spellEnd"/>
      <w:r w:rsidRPr="00D60CCC">
        <w:rPr>
          <w:bCs/>
          <w:iCs/>
        </w:rPr>
        <w:t xml:space="preserve"> </w:t>
      </w:r>
      <w:proofErr w:type="spellStart"/>
      <w:r w:rsidRPr="00D60CCC">
        <w:rPr>
          <w:bCs/>
          <w:iCs/>
        </w:rPr>
        <w:t>amaç</w:t>
      </w:r>
      <w:proofErr w:type="spellEnd"/>
      <w:r w:rsidRPr="00D60CCC">
        <w:rPr>
          <w:bCs/>
          <w:iCs/>
        </w:rPr>
        <w:t xml:space="preserve">, </w:t>
      </w:r>
      <w:proofErr w:type="spellStart"/>
      <w:r w:rsidRPr="00D60CCC">
        <w:rPr>
          <w:bCs/>
          <w:iCs/>
        </w:rPr>
        <w:t>hedef</w:t>
      </w:r>
      <w:proofErr w:type="spellEnd"/>
      <w:r w:rsidRPr="00D60CCC">
        <w:rPr>
          <w:bCs/>
          <w:iCs/>
        </w:rPr>
        <w:t xml:space="preserve">, </w:t>
      </w:r>
      <w:proofErr w:type="spellStart"/>
      <w:r w:rsidRPr="00D60CCC">
        <w:rPr>
          <w:bCs/>
          <w:iCs/>
        </w:rPr>
        <w:t>strateji</w:t>
      </w:r>
      <w:proofErr w:type="spellEnd"/>
      <w:r w:rsidRPr="00D60CCC">
        <w:rPr>
          <w:bCs/>
          <w:iCs/>
        </w:rPr>
        <w:t xml:space="preserve"> </w:t>
      </w:r>
      <w:proofErr w:type="spellStart"/>
      <w:r w:rsidRPr="00D60CCC">
        <w:rPr>
          <w:bCs/>
          <w:iCs/>
        </w:rPr>
        <w:t>ve</w:t>
      </w:r>
      <w:proofErr w:type="spellEnd"/>
      <w:r w:rsidRPr="00D60CCC">
        <w:rPr>
          <w:bCs/>
          <w:iCs/>
        </w:rPr>
        <w:t xml:space="preserve"> </w:t>
      </w:r>
      <w:proofErr w:type="spellStart"/>
      <w:r w:rsidRPr="00D60CCC">
        <w:rPr>
          <w:bCs/>
          <w:iCs/>
        </w:rPr>
        <w:t>ilkeler</w:t>
      </w:r>
      <w:proofErr w:type="spellEnd"/>
      <w:r w:rsidRPr="00D60CCC">
        <w:rPr>
          <w:bCs/>
          <w:iCs/>
        </w:rPr>
        <w:t xml:space="preserve"> </w:t>
      </w:r>
      <w:proofErr w:type="spellStart"/>
      <w:r w:rsidRPr="00D60CCC">
        <w:rPr>
          <w:bCs/>
          <w:iCs/>
        </w:rPr>
        <w:t>ile</w:t>
      </w:r>
      <w:proofErr w:type="spellEnd"/>
      <w:r w:rsidRPr="00D60CCC">
        <w:rPr>
          <w:bCs/>
          <w:iCs/>
        </w:rPr>
        <w:t xml:space="preserve"> </w:t>
      </w:r>
      <w:proofErr w:type="spellStart"/>
      <w:r w:rsidRPr="00D60CCC">
        <w:rPr>
          <w:bCs/>
          <w:iCs/>
        </w:rPr>
        <w:t>uygulanan</w:t>
      </w:r>
      <w:proofErr w:type="spellEnd"/>
      <w:r w:rsidRPr="00D60CCC">
        <w:rPr>
          <w:bCs/>
          <w:iCs/>
        </w:rPr>
        <w:t xml:space="preserve"> </w:t>
      </w:r>
      <w:proofErr w:type="spellStart"/>
      <w:r w:rsidRPr="00D60CCC">
        <w:rPr>
          <w:bCs/>
          <w:iCs/>
        </w:rPr>
        <w:t>politikalar</w:t>
      </w:r>
      <w:proofErr w:type="spellEnd"/>
      <w:r w:rsidRPr="00D60CCC">
        <w:rPr>
          <w:bCs/>
          <w:iCs/>
        </w:rPr>
        <w:t xml:space="preserve"> </w:t>
      </w:r>
      <w:proofErr w:type="spellStart"/>
      <w:r w:rsidRPr="00D60CCC">
        <w:rPr>
          <w:bCs/>
          <w:iCs/>
        </w:rPr>
        <w:t>ve</w:t>
      </w:r>
      <w:proofErr w:type="spellEnd"/>
      <w:r w:rsidRPr="00D60CCC">
        <w:rPr>
          <w:bCs/>
          <w:iCs/>
        </w:rPr>
        <w:t xml:space="preserve"> </w:t>
      </w:r>
      <w:proofErr w:type="spellStart"/>
      <w:r w:rsidRPr="00D60CCC">
        <w:rPr>
          <w:bCs/>
          <w:iCs/>
        </w:rPr>
        <w:t>prosedürler</w:t>
      </w:r>
      <w:proofErr w:type="spellEnd"/>
      <w:r w:rsidRPr="00D60CCC">
        <w:rPr>
          <w:bCs/>
          <w:iCs/>
        </w:rPr>
        <w:t xml:space="preserve"> </w:t>
      </w:r>
      <w:proofErr w:type="spellStart"/>
      <w:r w:rsidRPr="00D60CCC">
        <w:rPr>
          <w:bCs/>
          <w:iCs/>
        </w:rPr>
        <w:t>doğrultusunda</w:t>
      </w:r>
      <w:proofErr w:type="spellEnd"/>
      <w:r w:rsidRPr="00D60CCC">
        <w:rPr>
          <w:bCs/>
          <w:iCs/>
        </w:rPr>
        <w:t xml:space="preserve">; </w:t>
      </w:r>
      <w:r w:rsidR="00CD4E4F" w:rsidRPr="00D60CCC">
        <w:rPr>
          <w:rFonts w:cs="Times New Roman"/>
          <w:lang w:val="tr-TR"/>
        </w:rPr>
        <w:t xml:space="preserve">Kırsal alanda gelir düzeyini yükseltmek ve ekonomik faaliyetleri çeşitlendirmeye yönelik tarım ve tarıma dayalı sanayi yatırımlarının desteklenmesi amacıyla </w:t>
      </w:r>
      <w:proofErr w:type="spellStart"/>
      <w:r w:rsidR="00315EE9" w:rsidRPr="00D60CCC">
        <w:rPr>
          <w:rFonts w:cs="Times New Roman"/>
        </w:rPr>
        <w:t>Müdürlüğe</w:t>
      </w:r>
      <w:proofErr w:type="spellEnd"/>
      <w:r w:rsidR="00315EE9" w:rsidRPr="00D60CCC">
        <w:rPr>
          <w:rFonts w:cs="Times New Roman"/>
        </w:rPr>
        <w:t xml:space="preserve"> </w:t>
      </w:r>
      <w:proofErr w:type="spellStart"/>
      <w:r w:rsidR="00315EE9" w:rsidRPr="00D60CCC">
        <w:rPr>
          <w:rFonts w:cs="Times New Roman"/>
        </w:rPr>
        <w:t>gelen</w:t>
      </w:r>
      <w:proofErr w:type="spellEnd"/>
      <w:r w:rsidR="00315EE9" w:rsidRPr="00D60CCC">
        <w:rPr>
          <w:rFonts w:cs="Times New Roman"/>
        </w:rPr>
        <w:t xml:space="preserve"> </w:t>
      </w:r>
      <w:proofErr w:type="spellStart"/>
      <w:r w:rsidR="00315EE9" w:rsidRPr="00D60CCC">
        <w:rPr>
          <w:rFonts w:cs="Times New Roman"/>
        </w:rPr>
        <w:t>Proje</w:t>
      </w:r>
      <w:proofErr w:type="spellEnd"/>
      <w:r w:rsidR="00315EE9" w:rsidRPr="00D60CCC">
        <w:rPr>
          <w:rFonts w:cs="Times New Roman"/>
        </w:rPr>
        <w:t xml:space="preserve"> </w:t>
      </w:r>
      <w:proofErr w:type="spellStart"/>
      <w:r w:rsidR="00315EE9" w:rsidRPr="00D60CCC">
        <w:rPr>
          <w:rFonts w:cs="Times New Roman"/>
        </w:rPr>
        <w:t>teklifleri</w:t>
      </w:r>
      <w:proofErr w:type="spellEnd"/>
      <w:r w:rsidR="00315EE9" w:rsidRPr="00D60CCC">
        <w:rPr>
          <w:rFonts w:cs="Times New Roman"/>
        </w:rPr>
        <w:t xml:space="preserve"> </w:t>
      </w:r>
      <w:proofErr w:type="spellStart"/>
      <w:r w:rsidR="00315EE9" w:rsidRPr="00D60CCC">
        <w:rPr>
          <w:rFonts w:cs="Times New Roman"/>
        </w:rPr>
        <w:t>ile</w:t>
      </w:r>
      <w:proofErr w:type="spellEnd"/>
      <w:r w:rsidR="00315EE9" w:rsidRPr="00D60CCC">
        <w:rPr>
          <w:rFonts w:cs="Times New Roman"/>
        </w:rPr>
        <w:t xml:space="preserve"> </w:t>
      </w:r>
      <w:proofErr w:type="spellStart"/>
      <w:r w:rsidR="00315EE9" w:rsidRPr="00D60CCC">
        <w:rPr>
          <w:rFonts w:cs="Times New Roman"/>
        </w:rPr>
        <w:t>ilgili</w:t>
      </w:r>
      <w:proofErr w:type="spellEnd"/>
      <w:r w:rsidR="00315EE9" w:rsidRPr="00D60CCC">
        <w:rPr>
          <w:rFonts w:cs="Times New Roman"/>
        </w:rPr>
        <w:t xml:space="preserve"> </w:t>
      </w:r>
      <w:proofErr w:type="spellStart"/>
      <w:r w:rsidR="00315EE9" w:rsidRPr="00D60CCC">
        <w:rPr>
          <w:rFonts w:cs="Times New Roman"/>
        </w:rPr>
        <w:t>hazırlık</w:t>
      </w:r>
      <w:proofErr w:type="spellEnd"/>
      <w:r w:rsidR="00315EE9" w:rsidRPr="00D60CCC">
        <w:rPr>
          <w:rFonts w:cs="Times New Roman"/>
        </w:rPr>
        <w:t xml:space="preserve"> </w:t>
      </w:r>
      <w:proofErr w:type="spellStart"/>
      <w:r w:rsidR="00315EE9" w:rsidRPr="00D60CCC">
        <w:rPr>
          <w:rFonts w:cs="Times New Roman"/>
        </w:rPr>
        <w:t>faaliyetlerinin</w:t>
      </w:r>
      <w:proofErr w:type="spellEnd"/>
      <w:r w:rsidR="00315EE9" w:rsidRPr="00D60CCC">
        <w:rPr>
          <w:rFonts w:cs="Times New Roman"/>
        </w:rPr>
        <w:t xml:space="preserve"> </w:t>
      </w:r>
      <w:proofErr w:type="spellStart"/>
      <w:r w:rsidR="00315EE9" w:rsidRPr="00D60CCC">
        <w:rPr>
          <w:rFonts w:cs="Times New Roman"/>
        </w:rPr>
        <w:t>yapılmasını</w:t>
      </w:r>
      <w:proofErr w:type="spellEnd"/>
      <w:r w:rsidR="00315EE9" w:rsidRPr="00D60CCC">
        <w:rPr>
          <w:rFonts w:cs="Times New Roman"/>
        </w:rPr>
        <w:t xml:space="preserve"> </w:t>
      </w:r>
      <w:proofErr w:type="spellStart"/>
      <w:r w:rsidR="00315EE9" w:rsidRPr="00D60CCC">
        <w:rPr>
          <w:rFonts w:cs="Times New Roman"/>
        </w:rPr>
        <w:t>sağlamak,her</w:t>
      </w:r>
      <w:proofErr w:type="spellEnd"/>
      <w:r w:rsidR="00315EE9" w:rsidRPr="00D60CCC">
        <w:rPr>
          <w:rFonts w:cs="Times New Roman"/>
        </w:rPr>
        <w:t xml:space="preserve"> </w:t>
      </w:r>
      <w:proofErr w:type="spellStart"/>
      <w:r w:rsidR="00315EE9" w:rsidRPr="00D60CCC">
        <w:rPr>
          <w:rFonts w:cs="Times New Roman"/>
        </w:rPr>
        <w:t>türlü</w:t>
      </w:r>
      <w:proofErr w:type="spellEnd"/>
      <w:r w:rsidR="00315EE9" w:rsidRPr="00D60CCC">
        <w:rPr>
          <w:rFonts w:cs="Times New Roman"/>
        </w:rPr>
        <w:t xml:space="preserve"> </w:t>
      </w:r>
      <w:proofErr w:type="spellStart"/>
      <w:r w:rsidR="00315EE9" w:rsidRPr="00D60CCC">
        <w:rPr>
          <w:rFonts w:cs="Times New Roman"/>
        </w:rPr>
        <w:t>başvuruları</w:t>
      </w:r>
      <w:proofErr w:type="spellEnd"/>
      <w:r w:rsidR="00315EE9" w:rsidRPr="00D60CCC">
        <w:rPr>
          <w:rFonts w:cs="Times New Roman"/>
        </w:rPr>
        <w:t xml:space="preserve"> </w:t>
      </w:r>
      <w:proofErr w:type="spellStart"/>
      <w:r w:rsidR="00315EE9" w:rsidRPr="00D60CCC">
        <w:rPr>
          <w:rFonts w:cs="Times New Roman"/>
        </w:rPr>
        <w:t>değerlendirerek</w:t>
      </w:r>
      <w:proofErr w:type="spellEnd"/>
      <w:r w:rsidR="00315EE9" w:rsidRPr="00D60CCC">
        <w:rPr>
          <w:rFonts w:cs="Times New Roman"/>
        </w:rPr>
        <w:t xml:space="preserve">, </w:t>
      </w:r>
      <w:proofErr w:type="spellStart"/>
      <w:r w:rsidR="00315EE9" w:rsidRPr="00D60CCC">
        <w:rPr>
          <w:rFonts w:cs="Times New Roman"/>
        </w:rPr>
        <w:t>ilgili</w:t>
      </w:r>
      <w:proofErr w:type="spellEnd"/>
      <w:r w:rsidR="00315EE9" w:rsidRPr="00D60CCC">
        <w:rPr>
          <w:rFonts w:cs="Times New Roman"/>
        </w:rPr>
        <w:t xml:space="preserve"> </w:t>
      </w:r>
      <w:proofErr w:type="spellStart"/>
      <w:r w:rsidR="00315EE9" w:rsidRPr="00D60CCC">
        <w:rPr>
          <w:rFonts w:cs="Times New Roman"/>
        </w:rPr>
        <w:t>yönetmelikler</w:t>
      </w:r>
      <w:proofErr w:type="spellEnd"/>
      <w:r w:rsidR="00315EE9" w:rsidRPr="00D60CCC">
        <w:rPr>
          <w:rFonts w:cs="Times New Roman"/>
        </w:rPr>
        <w:t xml:space="preserve"> </w:t>
      </w:r>
      <w:proofErr w:type="spellStart"/>
      <w:r w:rsidR="00315EE9" w:rsidRPr="00D60CCC">
        <w:rPr>
          <w:rFonts w:cs="Times New Roman"/>
        </w:rPr>
        <w:t>ışığında</w:t>
      </w:r>
      <w:proofErr w:type="spellEnd"/>
      <w:r w:rsidR="00315EE9" w:rsidRPr="00D60CCC">
        <w:rPr>
          <w:rFonts w:cs="Times New Roman"/>
        </w:rPr>
        <w:t xml:space="preserve"> </w:t>
      </w:r>
      <w:proofErr w:type="spellStart"/>
      <w:r w:rsidR="00315EE9" w:rsidRPr="00D60CCC">
        <w:rPr>
          <w:rFonts w:cs="Times New Roman"/>
        </w:rPr>
        <w:t>uygulanmasını</w:t>
      </w:r>
      <w:proofErr w:type="spellEnd"/>
      <w:r w:rsidR="00315EE9" w:rsidRPr="00D60CCC">
        <w:rPr>
          <w:rFonts w:cs="Times New Roman"/>
        </w:rPr>
        <w:t xml:space="preserve"> </w:t>
      </w:r>
      <w:proofErr w:type="spellStart"/>
      <w:r w:rsidR="00315EE9" w:rsidRPr="00D60CCC">
        <w:rPr>
          <w:rFonts w:cs="Times New Roman"/>
        </w:rPr>
        <w:t>ve</w:t>
      </w:r>
      <w:proofErr w:type="spellEnd"/>
      <w:r w:rsidR="00315EE9" w:rsidRPr="00D60CCC">
        <w:rPr>
          <w:rFonts w:cs="Times New Roman"/>
        </w:rPr>
        <w:t xml:space="preserve"> </w:t>
      </w:r>
      <w:proofErr w:type="spellStart"/>
      <w:r w:rsidR="00315EE9" w:rsidRPr="00D60CCC">
        <w:rPr>
          <w:rFonts w:cs="Times New Roman"/>
        </w:rPr>
        <w:t>sonuçlanmasını</w:t>
      </w:r>
      <w:proofErr w:type="spellEnd"/>
      <w:r w:rsidR="00315EE9" w:rsidRPr="00D60CCC">
        <w:rPr>
          <w:rFonts w:cs="Times New Roman"/>
        </w:rPr>
        <w:t xml:space="preserve"> </w:t>
      </w:r>
      <w:proofErr w:type="spellStart"/>
      <w:r w:rsidR="00315EE9" w:rsidRPr="00D60CCC">
        <w:rPr>
          <w:rFonts w:cs="Times New Roman"/>
        </w:rPr>
        <w:t>sağlamak</w:t>
      </w:r>
      <w:proofErr w:type="spellEnd"/>
      <w:r w:rsidR="00315EE9" w:rsidRPr="00D60CCC">
        <w:rPr>
          <w:rFonts w:cs="Times New Roman"/>
        </w:rPr>
        <w:t xml:space="preserve">. </w:t>
      </w:r>
    </w:p>
    <w:p w:rsidR="00045213" w:rsidRPr="00D60CCC" w:rsidRDefault="00045213" w:rsidP="00DB0427">
      <w:pPr>
        <w:tabs>
          <w:tab w:val="left" w:pos="356"/>
        </w:tabs>
        <w:jc w:val="both"/>
      </w:pPr>
    </w:p>
    <w:p w:rsidR="00C71EB1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GÖREV VE SORUMLULUKLARI:</w:t>
      </w:r>
    </w:p>
    <w:p w:rsidR="00CD4E4F" w:rsidRPr="00CD4E4F" w:rsidRDefault="00CD4E4F" w:rsidP="00CD4E4F">
      <w:pPr>
        <w:pStyle w:val="ListeParagraf"/>
        <w:numPr>
          <w:ilvl w:val="0"/>
          <w:numId w:val="36"/>
        </w:numPr>
        <w:spacing w:before="120" w:after="120"/>
        <w:rPr>
          <w:bCs/>
          <w:iCs/>
        </w:rPr>
      </w:pPr>
      <w:r w:rsidRPr="00CD4E4F">
        <w:rPr>
          <w:bCs/>
          <w:iCs/>
        </w:rPr>
        <w:t>Tarım sektöründe yatırımları artırarak kaynakların etkin kullanımını ve ülke ekonomisine katkısını sağlamak</w:t>
      </w:r>
    </w:p>
    <w:p w:rsidR="00CD4E4F" w:rsidRPr="00CD4E4F" w:rsidRDefault="00CD4E4F" w:rsidP="00CD4E4F">
      <w:pPr>
        <w:pStyle w:val="ListeParagraf"/>
        <w:numPr>
          <w:ilvl w:val="0"/>
          <w:numId w:val="36"/>
        </w:numPr>
        <w:spacing w:before="120" w:after="120"/>
        <w:rPr>
          <w:bCs/>
          <w:iCs/>
        </w:rPr>
      </w:pPr>
      <w:r w:rsidRPr="00CD4E4F">
        <w:rPr>
          <w:bCs/>
          <w:iCs/>
        </w:rPr>
        <w:t xml:space="preserve">Tarım alanında yatırım yapmak isteyen ulusal ve </w:t>
      </w:r>
      <w:proofErr w:type="gramStart"/>
      <w:r w:rsidRPr="00CD4E4F">
        <w:rPr>
          <w:bCs/>
          <w:iCs/>
        </w:rPr>
        <w:t>uluslar arası</w:t>
      </w:r>
      <w:proofErr w:type="gramEnd"/>
      <w:r w:rsidRPr="00CD4E4F">
        <w:rPr>
          <w:bCs/>
          <w:iCs/>
        </w:rPr>
        <w:t xml:space="preserve"> yatırımcılar ile çiftçilere ülkemizdeki fırsatlar, tarım sektörüne sağlanan destekler ve teşvikler hakkında bilgi vererek yol göstermek, rehberlik etmek,</w:t>
      </w:r>
    </w:p>
    <w:p w:rsidR="00CD4E4F" w:rsidRDefault="00CD4E4F" w:rsidP="00CD4E4F">
      <w:pPr>
        <w:pStyle w:val="ListeParagraf"/>
        <w:numPr>
          <w:ilvl w:val="0"/>
          <w:numId w:val="36"/>
        </w:numPr>
        <w:spacing w:before="120" w:after="120"/>
        <w:rPr>
          <w:bCs/>
          <w:iCs/>
        </w:rPr>
      </w:pPr>
      <w:r w:rsidRPr="00CD4E4F">
        <w:rPr>
          <w:bCs/>
          <w:iCs/>
        </w:rPr>
        <w:t>Tarımsal yatırımcıların karar alma ve uygulama süreçlerine katkıda bulunmak,</w:t>
      </w:r>
    </w:p>
    <w:p w:rsidR="00315EE9" w:rsidRPr="00CD4E4F" w:rsidRDefault="00315EE9" w:rsidP="00CD4E4F">
      <w:pPr>
        <w:pStyle w:val="ListeParagraf"/>
        <w:numPr>
          <w:ilvl w:val="0"/>
          <w:numId w:val="36"/>
        </w:numPr>
        <w:spacing w:before="120" w:after="120"/>
        <w:rPr>
          <w:bCs/>
          <w:iCs/>
        </w:rPr>
      </w:pPr>
      <w:r>
        <w:t>Proje hazırlık çalışmaları ile ilgili gerekli kayıtların ve tespitlerin yapılmasını sağlamak</w:t>
      </w:r>
    </w:p>
    <w:p w:rsidR="00CD4E4F" w:rsidRPr="00CD4E4F" w:rsidRDefault="00CD4E4F" w:rsidP="00CD4E4F">
      <w:pPr>
        <w:pStyle w:val="ListeParagraf"/>
        <w:numPr>
          <w:ilvl w:val="0"/>
          <w:numId w:val="36"/>
        </w:numPr>
        <w:spacing w:before="120" w:after="120"/>
        <w:rPr>
          <w:bCs/>
          <w:iCs/>
        </w:rPr>
      </w:pPr>
      <w:r w:rsidRPr="00CD4E4F">
        <w:rPr>
          <w:bCs/>
          <w:iCs/>
        </w:rPr>
        <w:t>Yatırımcıların yönlendirilmesi faaliyetleri kapsamında Bakanlık ve diğer kamu kurum ve kuruluşlarının ilgili birimleri arasında koordinasyonu sağlamak,</w:t>
      </w:r>
    </w:p>
    <w:p w:rsidR="00CD4E4F" w:rsidRPr="00CD4E4F" w:rsidRDefault="00CD4E4F" w:rsidP="00CD4E4F">
      <w:pPr>
        <w:pStyle w:val="ListeParagraf"/>
        <w:numPr>
          <w:ilvl w:val="0"/>
          <w:numId w:val="36"/>
        </w:numPr>
        <w:spacing w:before="120" w:after="120"/>
        <w:rPr>
          <w:bCs/>
          <w:iCs/>
        </w:rPr>
      </w:pPr>
      <w:r w:rsidRPr="00CD4E4F">
        <w:rPr>
          <w:bCs/>
          <w:iCs/>
        </w:rPr>
        <w:t xml:space="preserve">Tarımsal yatırım fırsatları ile ilgili tanıtım faaliyetleri yapmak amacıyla ulusal ve </w:t>
      </w:r>
      <w:proofErr w:type="gramStart"/>
      <w:r w:rsidRPr="00CD4E4F">
        <w:rPr>
          <w:bCs/>
          <w:iCs/>
        </w:rPr>
        <w:t>uluslar arası</w:t>
      </w:r>
      <w:proofErr w:type="gramEnd"/>
      <w:r w:rsidRPr="00CD4E4F">
        <w:rPr>
          <w:bCs/>
          <w:iCs/>
        </w:rPr>
        <w:t xml:space="preserve"> fuar, kongre, seminer ve benzeri toplantılar düzenlemek ve katılmak,</w:t>
      </w:r>
    </w:p>
    <w:p w:rsidR="00DB0427" w:rsidRPr="00DB0427" w:rsidRDefault="00DB0427" w:rsidP="00DB0427">
      <w:pPr>
        <w:numPr>
          <w:ilvl w:val="0"/>
          <w:numId w:val="33"/>
        </w:numPr>
        <w:suppressAutoHyphens/>
        <w:jc w:val="both"/>
      </w:pPr>
      <w:r w:rsidRPr="00DB0427">
        <w:t xml:space="preserve">Yöneticisi tarafından görevlendirildiği toplantı, eğitim, komisyon ve komite vb. çalışma gruplarında yer almak. </w:t>
      </w:r>
    </w:p>
    <w:p w:rsidR="00DB0427" w:rsidRPr="00DB0427" w:rsidRDefault="00DB0427" w:rsidP="00DB0427">
      <w:pPr>
        <w:numPr>
          <w:ilvl w:val="0"/>
          <w:numId w:val="33"/>
        </w:numPr>
        <w:suppressAutoHyphens/>
        <w:jc w:val="both"/>
      </w:pPr>
      <w:r w:rsidRPr="00DB0427">
        <w:t>Ülke ekonomisini, tarım sektörünü ve gelişmelerini takip etmek, mesleğine ilişkin yayınları sürekli izlemek, bilgilerini güncelleştirmek.</w:t>
      </w:r>
    </w:p>
    <w:p w:rsidR="003A7018" w:rsidRPr="00C437A2" w:rsidRDefault="003A7018" w:rsidP="000B161F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ind w:left="284" w:hanging="284"/>
        <w:jc w:val="both"/>
      </w:pPr>
      <w:r w:rsidRPr="00C437A2">
        <w:t xml:space="preserve">Yürütülen yazışmaların kayıt, sevk, dosyalama ve arşiv işlemlerini </w:t>
      </w:r>
      <w:r w:rsidR="00D26F64">
        <w:t xml:space="preserve">Birimdeki </w:t>
      </w:r>
      <w:r w:rsidRPr="00C437A2">
        <w:t>yöntemlere uygun olarak yapmak.</w:t>
      </w:r>
    </w:p>
    <w:p w:rsidR="003A7018" w:rsidRPr="00C437A2" w:rsidRDefault="003A7018" w:rsidP="000B161F">
      <w:pPr>
        <w:numPr>
          <w:ilvl w:val="0"/>
          <w:numId w:val="17"/>
        </w:numPr>
        <w:spacing w:before="120" w:after="120"/>
        <w:ind w:left="284" w:hanging="284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3A7018" w:rsidRPr="00C437A2" w:rsidRDefault="003A7018" w:rsidP="000B161F">
      <w:pPr>
        <w:numPr>
          <w:ilvl w:val="0"/>
          <w:numId w:val="17"/>
        </w:numPr>
        <w:spacing w:before="120" w:after="120"/>
        <w:ind w:left="284" w:hanging="284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3A7018" w:rsidRPr="00C437A2" w:rsidRDefault="003A7018" w:rsidP="000B161F">
      <w:pPr>
        <w:numPr>
          <w:ilvl w:val="0"/>
          <w:numId w:val="17"/>
        </w:numPr>
        <w:spacing w:before="120" w:after="120"/>
        <w:ind w:left="284" w:hanging="284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3A7018" w:rsidRPr="00C437A2" w:rsidRDefault="003A7018" w:rsidP="000B161F">
      <w:pPr>
        <w:numPr>
          <w:ilvl w:val="0"/>
          <w:numId w:val="26"/>
        </w:numPr>
        <w:tabs>
          <w:tab w:val="num" w:pos="360"/>
        </w:tabs>
        <w:spacing w:before="120" w:after="120"/>
        <w:ind w:left="284" w:hanging="284"/>
        <w:jc w:val="both"/>
      </w:pPr>
      <w:r w:rsidRPr="00C437A2">
        <w:t>Görev alanı ile ilgili mevzuatı düzenli olarak izlemek.</w:t>
      </w:r>
    </w:p>
    <w:p w:rsidR="003A7018" w:rsidRPr="00C437A2" w:rsidRDefault="003A7018" w:rsidP="000B161F">
      <w:pPr>
        <w:numPr>
          <w:ilvl w:val="0"/>
          <w:numId w:val="17"/>
        </w:numPr>
        <w:tabs>
          <w:tab w:val="left" w:pos="360"/>
        </w:tabs>
        <w:spacing w:before="120" w:after="120"/>
        <w:ind w:left="284" w:hanging="284"/>
        <w:jc w:val="both"/>
      </w:pPr>
      <w:r w:rsidRPr="00C437A2">
        <w:lastRenderedPageBreak/>
        <w:t xml:space="preserve">Görev alanı ile ilgili tüm kayıt, evrak ve değerlerin korunmasından sorumlu olmak, arşiv oluşturmak ve düzenini sağlamak. </w:t>
      </w:r>
    </w:p>
    <w:p w:rsidR="003A7018" w:rsidRPr="00C437A2" w:rsidRDefault="003A7018" w:rsidP="000B161F">
      <w:pPr>
        <w:numPr>
          <w:ilvl w:val="0"/>
          <w:numId w:val="17"/>
        </w:numPr>
        <w:tabs>
          <w:tab w:val="left" w:pos="360"/>
        </w:tabs>
        <w:spacing w:before="120" w:after="120"/>
        <w:ind w:left="284" w:hanging="284"/>
        <w:jc w:val="both"/>
      </w:pPr>
      <w:r w:rsidRPr="00C437A2">
        <w:t xml:space="preserve">Görev ve sorumluluk alanındaki tüm faaliyetlerin mevcut iç kontrol tanım ve talimatlarına uygun olarak yürütülmesini sağlamak. </w:t>
      </w:r>
    </w:p>
    <w:p w:rsidR="003A7018" w:rsidRPr="00C437A2" w:rsidRDefault="003A7018" w:rsidP="000B161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284" w:hanging="284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3A7018" w:rsidRPr="00C437A2" w:rsidRDefault="003A7018" w:rsidP="000B161F">
      <w:pPr>
        <w:numPr>
          <w:ilvl w:val="0"/>
          <w:numId w:val="17"/>
        </w:numPr>
        <w:spacing w:before="120" w:after="120"/>
        <w:ind w:left="284" w:hanging="284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3A7018" w:rsidRPr="00C437A2" w:rsidRDefault="003A7018" w:rsidP="000B161F">
      <w:pPr>
        <w:numPr>
          <w:ilvl w:val="0"/>
          <w:numId w:val="17"/>
        </w:numPr>
        <w:spacing w:before="120" w:after="120"/>
        <w:ind w:left="284" w:hanging="284"/>
        <w:jc w:val="both"/>
      </w:pPr>
      <w:r w:rsidRPr="00C437A2">
        <w:t>Yaptığı işin kalitesinden sorumlu olmak ve kendi sorumluluk alanı içerisinde gerçekleştirilen işin kalitesini kontrol etmek.</w:t>
      </w:r>
    </w:p>
    <w:p w:rsidR="003A7018" w:rsidRPr="00C437A2" w:rsidRDefault="003A7018" w:rsidP="000B161F">
      <w:pPr>
        <w:numPr>
          <w:ilvl w:val="0"/>
          <w:numId w:val="17"/>
        </w:numPr>
        <w:spacing w:before="120" w:after="120"/>
        <w:ind w:left="284" w:hanging="284"/>
        <w:jc w:val="both"/>
      </w:pPr>
      <w:r w:rsidRPr="00C437A2">
        <w:t>Görev alanı ile ilgili olarak yöneticisi tarafından verilen diğer görevleri yerine getirmek.</w:t>
      </w:r>
    </w:p>
    <w:p w:rsidR="003A7018" w:rsidRPr="00092EE7" w:rsidRDefault="003A7018" w:rsidP="000B161F">
      <w:pPr>
        <w:spacing w:before="120" w:after="120"/>
        <w:ind w:left="284" w:hanging="284"/>
        <w:jc w:val="both"/>
        <w:rPr>
          <w:b/>
          <w:bCs/>
          <w:iCs/>
        </w:rPr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YETKİLERİ:</w:t>
      </w:r>
    </w:p>
    <w:p w:rsidR="00302C40" w:rsidRDefault="00302C40" w:rsidP="00901595">
      <w:pPr>
        <w:numPr>
          <w:ilvl w:val="0"/>
          <w:numId w:val="25"/>
        </w:numPr>
        <w:tabs>
          <w:tab w:val="left" w:pos="357"/>
        </w:tabs>
        <w:spacing w:before="120" w:after="120"/>
        <w:ind w:left="284" w:hanging="284"/>
        <w:jc w:val="both"/>
      </w:pPr>
      <w:r w:rsidRPr="00901595">
        <w:t>Yukarıda belirtilen görev ve sorumlulukları gerçekleştirme yetkisine sahip olmak.</w:t>
      </w:r>
    </w:p>
    <w:p w:rsidR="00302C40" w:rsidRPr="00901595" w:rsidRDefault="00302C40" w:rsidP="00901595">
      <w:pPr>
        <w:numPr>
          <w:ilvl w:val="0"/>
          <w:numId w:val="25"/>
        </w:numPr>
        <w:tabs>
          <w:tab w:val="left" w:pos="357"/>
        </w:tabs>
        <w:spacing w:before="120" w:after="120"/>
        <w:ind w:left="284" w:hanging="284"/>
        <w:jc w:val="both"/>
      </w:pPr>
      <w:r w:rsidRPr="00901595">
        <w:t>Faaliyetlerin gerçekleştirilmesi için gerekli araç ve gereci kullanmak.</w:t>
      </w:r>
    </w:p>
    <w:p w:rsidR="00302C40" w:rsidRPr="00901595" w:rsidRDefault="00302C40" w:rsidP="00901595">
      <w:pPr>
        <w:numPr>
          <w:ilvl w:val="0"/>
          <w:numId w:val="25"/>
        </w:numPr>
        <w:tabs>
          <w:tab w:val="left" w:pos="1064"/>
        </w:tabs>
        <w:ind w:left="284" w:hanging="284"/>
        <w:jc w:val="both"/>
      </w:pPr>
      <w:r w:rsidRPr="00901595">
        <w:t>Amiri tarafın</w:t>
      </w:r>
      <w:r w:rsidR="00901595">
        <w:t>dan verilecek diğer yetkiler.</w:t>
      </w:r>
    </w:p>
    <w:p w:rsidR="00A22423" w:rsidRPr="00092EE7" w:rsidRDefault="00A22423" w:rsidP="00901595">
      <w:pPr>
        <w:spacing w:before="120" w:after="120"/>
        <w:ind w:left="7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EN YAKIN YÖNETİCİSİ:</w:t>
      </w:r>
    </w:p>
    <w:p w:rsidR="00444698" w:rsidRDefault="00302C40" w:rsidP="00A22423">
      <w:pPr>
        <w:numPr>
          <w:ilvl w:val="0"/>
          <w:numId w:val="20"/>
        </w:numPr>
        <w:spacing w:before="120" w:after="120"/>
        <w:jc w:val="both"/>
      </w:pPr>
      <w:r>
        <w:t>Koordinasyon ve Tarımsal Veriler Şube Müdürü</w:t>
      </w:r>
    </w:p>
    <w:p w:rsidR="00A22423" w:rsidRPr="00092EE7" w:rsidRDefault="00A22423" w:rsidP="00302C40">
      <w:pPr>
        <w:spacing w:before="120" w:after="1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:rsidR="00C71EB1" w:rsidRDefault="00C71EB1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0B161F">
      <w:pPr>
        <w:spacing w:before="120" w:after="120"/>
        <w:ind w:left="36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BU İŞTE ÇALIŞANDA ARANAN NİTELİKLER:</w:t>
      </w:r>
    </w:p>
    <w:p w:rsidR="00901595" w:rsidRPr="00967D95" w:rsidRDefault="00901595" w:rsidP="00901595">
      <w:pPr>
        <w:widowControl w:val="0"/>
        <w:numPr>
          <w:ilvl w:val="0"/>
          <w:numId w:val="20"/>
        </w:numPr>
        <w:suppressAutoHyphens/>
        <w:spacing w:before="120" w:after="120"/>
        <w:ind w:left="357" w:hanging="357"/>
      </w:pPr>
      <w:r w:rsidRPr="00967D95">
        <w:t>657 sayılı devlet memurları kanununda belirtilen niteliklere haiz olmak</w:t>
      </w:r>
    </w:p>
    <w:p w:rsidR="00901595" w:rsidRPr="00967D95" w:rsidRDefault="00901595" w:rsidP="00901595">
      <w:pPr>
        <w:numPr>
          <w:ilvl w:val="0"/>
          <w:numId w:val="20"/>
        </w:numPr>
        <w:autoSpaceDE w:val="0"/>
        <w:spacing w:before="120" w:after="120"/>
        <w:ind w:left="357" w:hanging="357"/>
        <w:jc w:val="both"/>
        <w:rPr>
          <w:color w:val="000000"/>
        </w:rPr>
      </w:pPr>
      <w:r w:rsidRPr="00967D95">
        <w:rPr>
          <w:rFonts w:eastAsia="ArialMT"/>
        </w:rPr>
        <w:t>Dört yıllık veya iki yıllık bir yükseköğretim kurumunun ilgili bölümünü bitirmiş olmak</w:t>
      </w:r>
      <w:r w:rsidRPr="00967D95">
        <w:rPr>
          <w:color w:val="000000"/>
        </w:rPr>
        <w:t>,</w:t>
      </w:r>
    </w:p>
    <w:p w:rsidR="00901595" w:rsidRPr="00967D95" w:rsidRDefault="00901595" w:rsidP="00901595">
      <w:pPr>
        <w:numPr>
          <w:ilvl w:val="0"/>
          <w:numId w:val="20"/>
        </w:numPr>
        <w:autoSpaceDE w:val="0"/>
        <w:spacing w:before="120" w:after="120"/>
        <w:ind w:left="357" w:hanging="357"/>
        <w:jc w:val="both"/>
      </w:pPr>
      <w:r w:rsidRPr="00967D95">
        <w:rPr>
          <w:color w:val="000000"/>
        </w:rPr>
        <w:t xml:space="preserve">Faaliyetlerini en iyi şekilde sürdürebilmesi için gerekli karar verme ve sorun çözme niteliklerine sahip olmak. </w:t>
      </w:r>
    </w:p>
    <w:p w:rsidR="00A22423" w:rsidRPr="00092EE7" w:rsidRDefault="00A22423" w:rsidP="00901595">
      <w:pPr>
        <w:spacing w:before="120" w:after="120"/>
        <w:ind w:left="360"/>
        <w:jc w:val="both"/>
      </w:pPr>
    </w:p>
    <w:p w:rsidR="00FC5B6C" w:rsidRDefault="00FC5B6C" w:rsidP="00EA32E6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092EE7">
        <w:rPr>
          <w:b/>
          <w:bCs/>
          <w:iCs/>
        </w:rPr>
        <w:t>ÇALIŞMA KOŞULLARI:</w:t>
      </w:r>
    </w:p>
    <w:p w:rsidR="00302C40" w:rsidRPr="00901D8F" w:rsidRDefault="00302C40" w:rsidP="00302C40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lastRenderedPageBreak/>
        <w:t>Normal Çalışma saatleri içinde görev yapmak.</w:t>
      </w:r>
    </w:p>
    <w:p w:rsidR="00302C40" w:rsidRPr="00901D8F" w:rsidRDefault="00302C40" w:rsidP="00302C40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Gerektiğinde normal çalışma saatleri dışında da görev yapmak.</w:t>
      </w:r>
    </w:p>
    <w:p w:rsidR="00302C40" w:rsidRPr="00901D8F" w:rsidRDefault="00302C40" w:rsidP="00302C40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Büro ortamında ve görev gereği arazi de çalışmak.</w:t>
      </w:r>
    </w:p>
    <w:p w:rsidR="00BB24C3" w:rsidRPr="00901595" w:rsidRDefault="00302C40" w:rsidP="00901595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Görevi gereği seyahat engeli bulunmamak.</w:t>
      </w:r>
    </w:p>
    <w:sectPr w:rsidR="00BB24C3" w:rsidRPr="00901595" w:rsidSect="00727D73">
      <w:headerReference w:type="default" r:id="rId7"/>
      <w:footerReference w:type="default" r:id="rId8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7F3" w:rsidRDefault="003747F3" w:rsidP="006C7BAC">
      <w:r>
        <w:separator/>
      </w:r>
    </w:p>
  </w:endnote>
  <w:endnote w:type="continuationSeparator" w:id="0">
    <w:p w:rsidR="003747F3" w:rsidRDefault="003747F3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ndale Sans UI">
    <w:altName w:val="MS Mincho"/>
    <w:charset w:val="00"/>
    <w:family w:val="auto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574"/>
      <w:gridCol w:w="2238"/>
      <w:gridCol w:w="1943"/>
      <w:gridCol w:w="2735"/>
    </w:tblGrid>
    <w:tr w:rsidR="00D60CCC" w:rsidTr="00811251">
      <w:trPr>
        <w:trHeight w:val="285"/>
      </w:trPr>
      <w:tc>
        <w:tcPr>
          <w:tcW w:w="35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60CCC" w:rsidRDefault="00D60CCC" w:rsidP="00D60CCC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</w:t>
          </w:r>
          <w:proofErr w:type="gramStart"/>
          <w:r>
            <w:rPr>
              <w:color w:val="808080"/>
              <w:sz w:val="18"/>
              <w:szCs w:val="18"/>
            </w:rPr>
            <w:t>TOB.İKS</w:t>
          </w:r>
          <w:proofErr w:type="gramEnd"/>
          <w:r>
            <w:rPr>
              <w:color w:val="808080"/>
              <w:sz w:val="18"/>
              <w:szCs w:val="18"/>
            </w:rPr>
            <w:t>/FRM.036</w:t>
          </w:r>
        </w:p>
      </w:tc>
      <w:tc>
        <w:tcPr>
          <w:tcW w:w="22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60CCC" w:rsidRDefault="00D60CCC" w:rsidP="00D60CCC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9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60CCC" w:rsidRDefault="00D60CCC" w:rsidP="00D60CCC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7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60CCC" w:rsidRDefault="00D60CCC" w:rsidP="00D60CCC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D60CCC" w:rsidTr="00811251">
      <w:trPr>
        <w:trHeight w:val="356"/>
      </w:trPr>
      <w:tc>
        <w:tcPr>
          <w:tcW w:w="581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60CCC" w:rsidRPr="00DB096C" w:rsidRDefault="00D60CCC" w:rsidP="00D60CCC">
          <w:pPr>
            <w:spacing w:before="120" w:after="120"/>
            <w:rPr>
              <w:b/>
              <w:noProof/>
              <w:sz w:val="18"/>
              <w:szCs w:val="18"/>
            </w:rPr>
          </w:pPr>
          <w:r w:rsidRPr="009565E9">
            <w:rPr>
              <w:b/>
              <w:noProof/>
              <w:sz w:val="18"/>
              <w:szCs w:val="18"/>
            </w:rPr>
            <w:t xml:space="preserve">Hazırlayan: </w:t>
          </w:r>
          <w:r>
            <w:rPr>
              <w:b/>
              <w:noProof/>
              <w:sz w:val="18"/>
              <w:szCs w:val="18"/>
            </w:rPr>
            <w:t xml:space="preserve">Nurhuda KARAŞİN / </w:t>
          </w:r>
          <w:r w:rsidRPr="009565E9">
            <w:rPr>
              <w:b/>
              <w:noProof/>
              <w:sz w:val="18"/>
              <w:szCs w:val="18"/>
            </w:rPr>
            <w:t>İç Kontrol Görevlisi</w:t>
          </w:r>
        </w:p>
      </w:tc>
      <w:tc>
        <w:tcPr>
          <w:tcW w:w="467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60CCC" w:rsidRPr="009565E9" w:rsidRDefault="00D60CCC" w:rsidP="00D60CC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b/>
              <w:bCs/>
              <w:iCs/>
              <w:noProof/>
              <w:sz w:val="18"/>
              <w:szCs w:val="18"/>
            </w:rPr>
            <w:t>Onaylayan: Menduh DİNLER</w:t>
          </w:r>
          <w:r>
            <w:rPr>
              <w:b/>
              <w:bCs/>
              <w:iCs/>
              <w:noProof/>
              <w:sz w:val="18"/>
              <w:szCs w:val="18"/>
            </w:rPr>
            <w:t xml:space="preserve"> / </w:t>
          </w:r>
          <w:r w:rsidRPr="009565E9">
            <w:rPr>
              <w:b/>
              <w:bCs/>
              <w:iCs/>
              <w:noProof/>
              <w:sz w:val="18"/>
              <w:szCs w:val="18"/>
            </w:rPr>
            <w:t xml:space="preserve"> İl Müdürü</w:t>
          </w:r>
        </w:p>
      </w:tc>
    </w:tr>
    <w:tr w:rsidR="00D60CCC" w:rsidTr="00811251">
      <w:trPr>
        <w:trHeight w:val="451"/>
      </w:trPr>
      <w:tc>
        <w:tcPr>
          <w:tcW w:w="581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60CCC" w:rsidRPr="009565E9" w:rsidRDefault="00D60CCC" w:rsidP="00D60CC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467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60CCC" w:rsidRPr="009565E9" w:rsidRDefault="00D60CCC" w:rsidP="00D60CC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sz w:val="18"/>
              <w:szCs w:val="18"/>
              <w:shd w:val="clear" w:color="auto" w:fill="FFFFFF"/>
            </w:rPr>
            <w:t>23.10.2024-612.01.01[020]-</w:t>
          </w:r>
          <w:proofErr w:type="gramStart"/>
          <w:r w:rsidRPr="009565E9">
            <w:rPr>
              <w:sz w:val="18"/>
              <w:szCs w:val="18"/>
              <w:shd w:val="clear" w:color="auto" w:fill="FFFFFF"/>
            </w:rPr>
            <w:t>16361226</w:t>
          </w:r>
          <w:proofErr w:type="gramEnd"/>
          <w:r w:rsidRPr="009565E9">
            <w:rPr>
              <w:sz w:val="18"/>
              <w:szCs w:val="18"/>
              <w:shd w:val="clear" w:color="auto" w:fill="FFFFFF"/>
            </w:rPr>
            <w:t xml:space="preserve"> </w:t>
          </w:r>
          <w:r w:rsidRPr="009565E9">
            <w:rPr>
              <w:b/>
              <w:bCs/>
              <w:iCs/>
              <w:noProof/>
              <w:sz w:val="18"/>
              <w:szCs w:val="18"/>
            </w:rPr>
            <w:t>Tarihli ve sayılı Onay</w:t>
          </w:r>
        </w:p>
      </w:tc>
    </w:tr>
  </w:tbl>
  <w:p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D60CCC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D60CCC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7F3" w:rsidRDefault="003747F3" w:rsidP="006C7BAC">
      <w:r>
        <w:separator/>
      </w:r>
    </w:p>
  </w:footnote>
  <w:footnote w:type="continuationSeparator" w:id="0">
    <w:p w:rsidR="003747F3" w:rsidRDefault="003747F3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3"/>
      <w:gridCol w:w="5713"/>
    </w:tblGrid>
    <w:tr w:rsidR="00F57F17" w:rsidRPr="00092EE7" w:rsidTr="00E00DD8">
      <w:trPr>
        <w:trHeight w:val="552"/>
      </w:trPr>
      <w:tc>
        <w:tcPr>
          <w:tcW w:w="1418" w:type="dxa"/>
          <w:vMerge w:val="restart"/>
          <w:vAlign w:val="center"/>
        </w:tcPr>
        <w:p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3B1200A2" wp14:editId="23836F20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E00DD8" w:rsidRPr="00092EE7" w:rsidRDefault="00D60CCC" w:rsidP="007C4DA8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MARDİN</w:t>
          </w:r>
          <w:r w:rsidR="007341A3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İ</w:t>
          </w:r>
          <w:r w:rsidR="00302C40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L TARIM VE ORMAN MÜDÜRLÜĞÜ</w:t>
          </w:r>
        </w:p>
        <w:p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:rsidTr="00E00DD8">
      <w:trPr>
        <w:trHeight w:val="490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:rsidR="00F57F17" w:rsidRPr="00092EE7" w:rsidRDefault="00FF1460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AR-GE </w:t>
          </w:r>
          <w:r w:rsidR="00D87F98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GÖREVLİSİ</w:t>
          </w:r>
        </w:p>
      </w:tc>
    </w:tr>
    <w:tr w:rsidR="00F57F17" w:rsidRPr="00092EE7" w:rsidTr="00E00DD8">
      <w:trPr>
        <w:trHeight w:val="718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:rsidR="00F57F17" w:rsidRPr="00092EE7" w:rsidRDefault="00D87F98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KOORDİNASYON VE TARIMSAL VERİLER ŞUBE MÜDÜRLÜĞÜ</w:t>
          </w:r>
        </w:p>
      </w:tc>
    </w:tr>
  </w:tbl>
  <w:p w:rsidR="00F57F17" w:rsidRPr="00F87841" w:rsidRDefault="00F57F17" w:rsidP="008E7AA6">
    <w:pPr>
      <w:pStyle w:val="Altbilgi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5725F2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ndale Sans UI" w:hAnsi="Arial" w:cs="Arial"/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singleLevel"/>
    <w:tmpl w:val="73AE6392"/>
    <w:lvl w:ilvl="0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>
    <w:nsid w:val="22BE0F79"/>
    <w:multiLevelType w:val="hybridMultilevel"/>
    <w:tmpl w:val="81BC6CFE"/>
    <w:lvl w:ilvl="0" w:tplc="2B90AFAA">
      <w:start w:val="1"/>
      <w:numFmt w:val="bullet"/>
      <w:lvlText w:val="–"/>
      <w:lvlJc w:val="left"/>
      <w:pPr>
        <w:ind w:left="862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751C01"/>
    <w:multiLevelType w:val="hybridMultilevel"/>
    <w:tmpl w:val="07F822C6"/>
    <w:lvl w:ilvl="0" w:tplc="2B90AFAA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A616073"/>
    <w:multiLevelType w:val="hybridMultilevel"/>
    <w:tmpl w:val="DDEEB33E"/>
    <w:lvl w:ilvl="0" w:tplc="5DEA379A">
      <w:start w:val="1"/>
      <w:numFmt w:val="bullet"/>
      <w:lvlText w:val="‒"/>
      <w:lvlJc w:val="right"/>
      <w:pPr>
        <w:tabs>
          <w:tab w:val="num" w:pos="720"/>
        </w:tabs>
        <w:ind w:left="720" w:hanging="360"/>
      </w:pPr>
      <w:rPr>
        <w:rFonts w:ascii="Arial" w:hAnsi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0413CA"/>
    <w:multiLevelType w:val="multilevel"/>
    <w:tmpl w:val="B462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4">
    <w:nsid w:val="4D50333F"/>
    <w:multiLevelType w:val="hybridMultilevel"/>
    <w:tmpl w:val="77CAE83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6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8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7F3CE6"/>
    <w:multiLevelType w:val="hybridMultilevel"/>
    <w:tmpl w:val="E7F075DE"/>
    <w:lvl w:ilvl="0" w:tplc="73AE6392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</w:num>
  <w:num w:numId="3">
    <w:abstractNumId w:val="26"/>
  </w:num>
  <w:num w:numId="4">
    <w:abstractNumId w:val="30"/>
  </w:num>
  <w:num w:numId="5">
    <w:abstractNumId w:val="21"/>
  </w:num>
  <w:num w:numId="6">
    <w:abstractNumId w:val="18"/>
  </w:num>
  <w:num w:numId="7">
    <w:abstractNumId w:val="12"/>
  </w:num>
  <w:num w:numId="8">
    <w:abstractNumId w:val="29"/>
  </w:num>
  <w:num w:numId="9">
    <w:abstractNumId w:val="13"/>
  </w:num>
  <w:num w:numId="10">
    <w:abstractNumId w:val="11"/>
  </w:num>
  <w:num w:numId="11">
    <w:abstractNumId w:val="14"/>
  </w:num>
  <w:num w:numId="12">
    <w:abstractNumId w:val="20"/>
  </w:num>
  <w:num w:numId="13">
    <w:abstractNumId w:val="5"/>
  </w:num>
  <w:num w:numId="14">
    <w:abstractNumId w:val="33"/>
  </w:num>
  <w:num w:numId="15">
    <w:abstractNumId w:val="27"/>
  </w:num>
  <w:num w:numId="16">
    <w:abstractNumId w:val="25"/>
  </w:num>
  <w:num w:numId="17">
    <w:abstractNumId w:val="9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2"/>
  </w:num>
  <w:num w:numId="22">
    <w:abstractNumId w:val="3"/>
  </w:num>
  <w:num w:numId="23">
    <w:abstractNumId w:val="4"/>
  </w:num>
  <w:num w:numId="24">
    <w:abstractNumId w:val="28"/>
  </w:num>
  <w:num w:numId="25">
    <w:abstractNumId w:val="22"/>
  </w:num>
  <w:num w:numId="26">
    <w:abstractNumId w:val="15"/>
  </w:num>
  <w:num w:numId="27">
    <w:abstractNumId w:val="19"/>
  </w:num>
  <w:num w:numId="28">
    <w:abstractNumId w:val="24"/>
  </w:num>
  <w:num w:numId="29">
    <w:abstractNumId w:val="8"/>
  </w:num>
  <w:num w:numId="30">
    <w:abstractNumId w:val="16"/>
  </w:num>
  <w:num w:numId="31">
    <w:abstractNumId w:val="7"/>
  </w:num>
  <w:num w:numId="32">
    <w:abstractNumId w:val="17"/>
  </w:num>
  <w:num w:numId="33">
    <w:abstractNumId w:val="1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768"/>
    <w:rsid w:val="00007C6B"/>
    <w:rsid w:val="000119A8"/>
    <w:rsid w:val="00045213"/>
    <w:rsid w:val="00092EE7"/>
    <w:rsid w:val="000B161F"/>
    <w:rsid w:val="000B3DC2"/>
    <w:rsid w:val="000B5A16"/>
    <w:rsid w:val="000C61DA"/>
    <w:rsid w:val="000E2DF0"/>
    <w:rsid w:val="000E407A"/>
    <w:rsid w:val="000E45FC"/>
    <w:rsid w:val="000F7BA7"/>
    <w:rsid w:val="00122865"/>
    <w:rsid w:val="00141053"/>
    <w:rsid w:val="001747FB"/>
    <w:rsid w:val="001C53D2"/>
    <w:rsid w:val="001D35FF"/>
    <w:rsid w:val="001E6C9E"/>
    <w:rsid w:val="001F7A47"/>
    <w:rsid w:val="002469F4"/>
    <w:rsid w:val="00247C0D"/>
    <w:rsid w:val="00264F09"/>
    <w:rsid w:val="002676AA"/>
    <w:rsid w:val="00274A5B"/>
    <w:rsid w:val="002A5340"/>
    <w:rsid w:val="002C387B"/>
    <w:rsid w:val="002D5926"/>
    <w:rsid w:val="002E05A8"/>
    <w:rsid w:val="002E589B"/>
    <w:rsid w:val="00302C40"/>
    <w:rsid w:val="00315EE9"/>
    <w:rsid w:val="00317F47"/>
    <w:rsid w:val="00354109"/>
    <w:rsid w:val="00356484"/>
    <w:rsid w:val="00362640"/>
    <w:rsid w:val="00367B1B"/>
    <w:rsid w:val="003747F3"/>
    <w:rsid w:val="003A7018"/>
    <w:rsid w:val="003D083E"/>
    <w:rsid w:val="0041791E"/>
    <w:rsid w:val="004203BC"/>
    <w:rsid w:val="00444698"/>
    <w:rsid w:val="004534D2"/>
    <w:rsid w:val="00457399"/>
    <w:rsid w:val="0046327C"/>
    <w:rsid w:val="00473CD3"/>
    <w:rsid w:val="00486FC9"/>
    <w:rsid w:val="004A46A9"/>
    <w:rsid w:val="004C272B"/>
    <w:rsid w:val="004E2717"/>
    <w:rsid w:val="004E7C22"/>
    <w:rsid w:val="004F11B3"/>
    <w:rsid w:val="004F3D94"/>
    <w:rsid w:val="0051349E"/>
    <w:rsid w:val="00514084"/>
    <w:rsid w:val="00543440"/>
    <w:rsid w:val="00571933"/>
    <w:rsid w:val="00573EE7"/>
    <w:rsid w:val="0059550D"/>
    <w:rsid w:val="005B6AB2"/>
    <w:rsid w:val="005C5C2C"/>
    <w:rsid w:val="005E17B7"/>
    <w:rsid w:val="0060230C"/>
    <w:rsid w:val="006041C3"/>
    <w:rsid w:val="0062457E"/>
    <w:rsid w:val="00656A5F"/>
    <w:rsid w:val="00672172"/>
    <w:rsid w:val="00677B73"/>
    <w:rsid w:val="006A3E5A"/>
    <w:rsid w:val="006C2EB7"/>
    <w:rsid w:val="006C3C63"/>
    <w:rsid w:val="006C7BAC"/>
    <w:rsid w:val="006D24C3"/>
    <w:rsid w:val="006E07C3"/>
    <w:rsid w:val="0070356B"/>
    <w:rsid w:val="00711F3F"/>
    <w:rsid w:val="00716C18"/>
    <w:rsid w:val="00727D73"/>
    <w:rsid w:val="007341A3"/>
    <w:rsid w:val="007421FD"/>
    <w:rsid w:val="007510DF"/>
    <w:rsid w:val="0075579F"/>
    <w:rsid w:val="00757988"/>
    <w:rsid w:val="00766BC6"/>
    <w:rsid w:val="007818F5"/>
    <w:rsid w:val="007830A2"/>
    <w:rsid w:val="007869AC"/>
    <w:rsid w:val="007914EF"/>
    <w:rsid w:val="00791ACF"/>
    <w:rsid w:val="007C4DA8"/>
    <w:rsid w:val="007D4C68"/>
    <w:rsid w:val="007F0146"/>
    <w:rsid w:val="007F0880"/>
    <w:rsid w:val="00816536"/>
    <w:rsid w:val="00821ADF"/>
    <w:rsid w:val="00837080"/>
    <w:rsid w:val="00846846"/>
    <w:rsid w:val="00860EDF"/>
    <w:rsid w:val="008755A4"/>
    <w:rsid w:val="0088649C"/>
    <w:rsid w:val="00891289"/>
    <w:rsid w:val="0089207E"/>
    <w:rsid w:val="0089293D"/>
    <w:rsid w:val="008964F6"/>
    <w:rsid w:val="008B1F54"/>
    <w:rsid w:val="008B2C71"/>
    <w:rsid w:val="008B79E8"/>
    <w:rsid w:val="008C0898"/>
    <w:rsid w:val="008E7AA6"/>
    <w:rsid w:val="00901595"/>
    <w:rsid w:val="009233FB"/>
    <w:rsid w:val="00931024"/>
    <w:rsid w:val="009335E6"/>
    <w:rsid w:val="00935D51"/>
    <w:rsid w:val="00941BF9"/>
    <w:rsid w:val="00964367"/>
    <w:rsid w:val="009941FC"/>
    <w:rsid w:val="009A2955"/>
    <w:rsid w:val="009C331A"/>
    <w:rsid w:val="00A07734"/>
    <w:rsid w:val="00A22206"/>
    <w:rsid w:val="00A22423"/>
    <w:rsid w:val="00A435D7"/>
    <w:rsid w:val="00A44638"/>
    <w:rsid w:val="00A5501E"/>
    <w:rsid w:val="00A60A72"/>
    <w:rsid w:val="00A70191"/>
    <w:rsid w:val="00A86922"/>
    <w:rsid w:val="00AA5ADC"/>
    <w:rsid w:val="00AD0B2F"/>
    <w:rsid w:val="00AD755F"/>
    <w:rsid w:val="00AE72DE"/>
    <w:rsid w:val="00B5179C"/>
    <w:rsid w:val="00B62436"/>
    <w:rsid w:val="00B734D1"/>
    <w:rsid w:val="00B750D7"/>
    <w:rsid w:val="00B75480"/>
    <w:rsid w:val="00B92A94"/>
    <w:rsid w:val="00BA1F5F"/>
    <w:rsid w:val="00BB24C3"/>
    <w:rsid w:val="00BD1895"/>
    <w:rsid w:val="00BD5E45"/>
    <w:rsid w:val="00BE33BA"/>
    <w:rsid w:val="00BF1C25"/>
    <w:rsid w:val="00BF7D4C"/>
    <w:rsid w:val="00C14ED4"/>
    <w:rsid w:val="00C20B6F"/>
    <w:rsid w:val="00C40F42"/>
    <w:rsid w:val="00C42839"/>
    <w:rsid w:val="00C5787E"/>
    <w:rsid w:val="00C624AC"/>
    <w:rsid w:val="00C71EB1"/>
    <w:rsid w:val="00C97774"/>
    <w:rsid w:val="00CA45AD"/>
    <w:rsid w:val="00CA7AA5"/>
    <w:rsid w:val="00CC0E31"/>
    <w:rsid w:val="00CC443E"/>
    <w:rsid w:val="00CD4E4F"/>
    <w:rsid w:val="00CE015E"/>
    <w:rsid w:val="00CF0B00"/>
    <w:rsid w:val="00D01B25"/>
    <w:rsid w:val="00D101AE"/>
    <w:rsid w:val="00D26F64"/>
    <w:rsid w:val="00D45924"/>
    <w:rsid w:val="00D60CCC"/>
    <w:rsid w:val="00D87F98"/>
    <w:rsid w:val="00DA0B7D"/>
    <w:rsid w:val="00DA7960"/>
    <w:rsid w:val="00DB0427"/>
    <w:rsid w:val="00E00DD8"/>
    <w:rsid w:val="00E07A8E"/>
    <w:rsid w:val="00E254D4"/>
    <w:rsid w:val="00E4251C"/>
    <w:rsid w:val="00E4737C"/>
    <w:rsid w:val="00E54D09"/>
    <w:rsid w:val="00E60FF0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7722"/>
    <w:rsid w:val="00F029B4"/>
    <w:rsid w:val="00F57F17"/>
    <w:rsid w:val="00F61607"/>
    <w:rsid w:val="00F87841"/>
    <w:rsid w:val="00F93254"/>
    <w:rsid w:val="00F9368A"/>
    <w:rsid w:val="00FB713C"/>
    <w:rsid w:val="00FC5B6C"/>
    <w:rsid w:val="00FC5E91"/>
    <w:rsid w:val="00FD09BA"/>
    <w:rsid w:val="00FE4F53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iPriority w:val="99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styleId="GvdeMetniGirintisi">
    <w:name w:val="Body Text Indent"/>
    <w:basedOn w:val="Normal"/>
    <w:link w:val="GvdeMetniGirintisiChar"/>
    <w:rsid w:val="00302C40"/>
    <w:pPr>
      <w:suppressAutoHyphens/>
      <w:ind w:firstLine="356"/>
      <w:jc w:val="both"/>
    </w:pPr>
    <w:rPr>
      <w:rFonts w:ascii="Arial" w:hAnsi="Arial"/>
      <w:szCs w:val="20"/>
      <w:lang w:eastAsia="ar-SA"/>
    </w:rPr>
  </w:style>
  <w:style w:type="character" w:customStyle="1" w:styleId="GvdeMetniGirintisiChar">
    <w:name w:val="Gövde Metni Girintisi Char"/>
    <w:basedOn w:val="VarsaylanParagrafYazTipi"/>
    <w:link w:val="GvdeMetniGirintisi"/>
    <w:rsid w:val="00302C40"/>
    <w:rPr>
      <w:rFonts w:ascii="Arial" w:eastAsia="Times New Roman" w:hAnsi="Arial"/>
      <w:sz w:val="24"/>
      <w:lang w:eastAsia="ar-SA"/>
    </w:rPr>
  </w:style>
  <w:style w:type="paragraph" w:customStyle="1" w:styleId="Standard">
    <w:name w:val="Standard"/>
    <w:uiPriority w:val="99"/>
    <w:rsid w:val="00CD4E4F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2026-07-11T11:36:01+00:00</YayinBitisTarihi>
  </documentManagement>
</p:properties>
</file>

<file path=customXml/itemProps1.xml><?xml version="1.0" encoding="utf-8"?>
<ds:datastoreItem xmlns:ds="http://schemas.openxmlformats.org/officeDocument/2006/customXml" ds:itemID="{754C5AF7-29C1-4B83-81B8-5E96DF82A170}"/>
</file>

<file path=customXml/itemProps2.xml><?xml version="1.0" encoding="utf-8"?>
<ds:datastoreItem xmlns:ds="http://schemas.openxmlformats.org/officeDocument/2006/customXml" ds:itemID="{2B78AA34-B8CA-420E-9DDC-5E4C191864D6}"/>
</file>

<file path=customXml/itemProps3.xml><?xml version="1.0" encoding="utf-8"?>
<ds:datastoreItem xmlns:ds="http://schemas.openxmlformats.org/officeDocument/2006/customXml" ds:itemID="{563DE0D4-4197-41FD-B15E-767E68F833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Nurhuda KARAŞİN</cp:lastModifiedBy>
  <cp:revision>21</cp:revision>
  <cp:lastPrinted>2016-08-23T07:59:00Z</cp:lastPrinted>
  <dcterms:created xsi:type="dcterms:W3CDTF">2022-07-28T07:02:00Z</dcterms:created>
  <dcterms:modified xsi:type="dcterms:W3CDTF">2025-07-09T06:53:00Z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